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1A0" w:rsidRPr="00A079D3" w:rsidRDefault="005761A0" w:rsidP="005761A0">
      <w:pPr>
        <w:keepLines/>
        <w:tabs>
          <w:tab w:val="left" w:pos="567"/>
        </w:tabs>
        <w:overflowPunct/>
        <w:autoSpaceDE/>
        <w:autoSpaceDN/>
        <w:snapToGrid w:val="0"/>
        <w:spacing w:after="0"/>
        <w:textAlignment w:val="auto"/>
        <w:rPr>
          <w:rFonts w:ascii="Arial" w:eastAsia="MS Mincho" w:hAnsi="Arial" w:cs="Arial"/>
          <w:b/>
          <w:sz w:val="28"/>
          <w:szCs w:val="28"/>
        </w:rPr>
      </w:pPr>
      <w:bookmarkStart w:id="0" w:name="_Ref399006623"/>
      <w:bookmarkStart w:id="1" w:name="_Toc92513360"/>
      <w:r w:rsidRPr="00A079D3">
        <w:rPr>
          <w:rFonts w:ascii="Arial" w:hAnsi="Arial" w:cs="Arial"/>
          <w:b/>
          <w:sz w:val="28"/>
          <w:szCs w:val="28"/>
        </w:rPr>
        <w:t xml:space="preserve">3GPP TSG </w:t>
      </w:r>
      <w:r>
        <w:rPr>
          <w:rFonts w:ascii="Arial" w:hAnsi="Arial" w:cs="Arial"/>
          <w:b/>
          <w:sz w:val="28"/>
          <w:szCs w:val="28"/>
        </w:rPr>
        <w:t>RAN Meeting #9</w:t>
      </w:r>
      <w:r w:rsidR="00656720">
        <w:rPr>
          <w:rFonts w:ascii="Arial" w:hAnsi="Arial" w:cs="Arial"/>
          <w:b/>
          <w:sz w:val="28"/>
          <w:szCs w:val="28"/>
        </w:rPr>
        <w:t>8</w:t>
      </w:r>
      <w:r>
        <w:rPr>
          <w:rFonts w:ascii="Arial" w:hAnsi="Arial" w:cs="Arial"/>
          <w:b/>
          <w:sz w:val="28"/>
          <w:szCs w:val="28"/>
        </w:rPr>
        <w:t>-e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22</w:t>
      </w:r>
      <w:r w:rsidR="001169AC">
        <w:rPr>
          <w:rFonts w:ascii="Arial" w:hAnsi="Arial" w:cs="Arial"/>
          <w:b/>
          <w:sz w:val="28"/>
          <w:szCs w:val="28"/>
        </w:rPr>
        <w:t>3357</w:t>
      </w:r>
      <w:bookmarkStart w:id="2" w:name="_GoBack"/>
      <w:bookmarkEnd w:id="2"/>
    </w:p>
    <w:p w:rsidR="005761A0" w:rsidRPr="00A079D3" w:rsidRDefault="005761A0" w:rsidP="005761A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656720" w:rsidRPr="00656720">
        <w:rPr>
          <w:rFonts w:ascii="Arial" w:hAnsi="Arial" w:cs="Arial"/>
          <w:b/>
          <w:sz w:val="28"/>
          <w:szCs w:val="28"/>
        </w:rPr>
        <w:t>December 12-16, 2022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61A0" w:rsidRPr="005761A0">
        <w:rPr>
          <w:rFonts w:ascii="Arial" w:hAnsi="Arial" w:cs="Arial"/>
          <w:sz w:val="22"/>
        </w:rPr>
        <w:t>Discussion on UE support of regionally-defined subsets of an NR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761A0">
        <w:rPr>
          <w:rFonts w:ascii="Arial" w:eastAsia="宋体" w:hAnsi="Arial" w:cs="Arial"/>
          <w:sz w:val="22"/>
          <w:lang w:eastAsia="zh-CN"/>
        </w:rPr>
        <w:t>9.2.2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769B8" w:rsidRPr="002769B8">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186C81" w:rsidRDefault="00630FEF"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RAN#96 meeting, one new SID [1] was established to study the UE </w:t>
      </w:r>
      <w:r w:rsidRPr="00630FEF">
        <w:rPr>
          <w:rFonts w:eastAsia="宋体"/>
          <w:lang w:val="en-US" w:eastAsia="zh-CN"/>
        </w:rPr>
        <w:t>support</w:t>
      </w:r>
      <w:r>
        <w:rPr>
          <w:rFonts w:eastAsia="宋体"/>
          <w:lang w:val="en-US" w:eastAsia="zh-CN"/>
        </w:rPr>
        <w:t>ing</w:t>
      </w:r>
      <w:r w:rsidRPr="00630FEF">
        <w:rPr>
          <w:rFonts w:eastAsia="宋体"/>
          <w:lang w:val="en-US" w:eastAsia="zh-CN"/>
        </w:rPr>
        <w:t xml:space="preserve"> of regionally-defined subsets of an NR band</w:t>
      </w:r>
      <w:r>
        <w:rPr>
          <w:rFonts w:eastAsia="宋体"/>
          <w:lang w:val="en-US" w:eastAsia="zh-CN"/>
        </w:rPr>
        <w:t>. And the main objectives are listed as below.</w:t>
      </w:r>
    </w:p>
    <w:p w:rsidR="00630FEF" w:rsidRPr="00630FEF" w:rsidRDefault="00630FEF" w:rsidP="00630FEF">
      <w:pPr>
        <w:widowControl w:val="0"/>
        <w:numPr>
          <w:ilvl w:val="0"/>
          <w:numId w:val="26"/>
        </w:numPr>
        <w:spacing w:after="0"/>
        <w:textAlignment w:val="auto"/>
        <w:rPr>
          <w:i/>
          <w:color w:val="000000"/>
          <w:lang w:eastAsia="en-GB"/>
        </w:rPr>
      </w:pPr>
      <w:r w:rsidRPr="00630FEF">
        <w:rPr>
          <w:i/>
          <w:color w:val="000000"/>
        </w:rPr>
        <w:t>Investigate and identify the root cause of  issues associated with regional frequency allocations, using U.S. and Canadian treatment of n77 as examples, as the first step</w:t>
      </w:r>
    </w:p>
    <w:p w:rsidR="00630FEF" w:rsidRPr="00630FEF" w:rsidRDefault="00630FEF" w:rsidP="00630FEF">
      <w:pPr>
        <w:widowControl w:val="0"/>
        <w:numPr>
          <w:ilvl w:val="0"/>
          <w:numId w:val="26"/>
        </w:numPr>
        <w:spacing w:after="0"/>
        <w:textAlignment w:val="auto"/>
        <w:rPr>
          <w:i/>
          <w:color w:val="000000"/>
        </w:rPr>
      </w:pPr>
      <w:r w:rsidRPr="00630FEF">
        <w:rPr>
          <w:i/>
          <w:color w:val="000000"/>
        </w:rPr>
        <w:t>Based on the outcome of the above investigation, provide a general solution or general principles for UE regulatory compliance status issues for regional frequency ranges of large global bands considering:</w:t>
      </w:r>
    </w:p>
    <w:p w:rsidR="00630FEF" w:rsidRPr="00630FEF" w:rsidRDefault="00630FEF" w:rsidP="00630FEF">
      <w:pPr>
        <w:widowControl w:val="0"/>
        <w:numPr>
          <w:ilvl w:val="1"/>
          <w:numId w:val="26"/>
        </w:numPr>
        <w:spacing w:after="0"/>
        <w:textAlignment w:val="auto"/>
        <w:rPr>
          <w:i/>
          <w:color w:val="000000"/>
        </w:rPr>
      </w:pPr>
      <w:r w:rsidRPr="00630FEF">
        <w:rPr>
          <w:i/>
          <w:color w:val="000000"/>
        </w:rPr>
        <w:t>Introduction of new bands/band numbers;</w:t>
      </w:r>
    </w:p>
    <w:p w:rsidR="00630FEF" w:rsidRPr="00630FEF" w:rsidRDefault="00630FEF" w:rsidP="00630FEF">
      <w:pPr>
        <w:widowControl w:val="0"/>
        <w:numPr>
          <w:ilvl w:val="1"/>
          <w:numId w:val="26"/>
        </w:numPr>
        <w:spacing w:after="0"/>
        <w:textAlignment w:val="auto"/>
        <w:rPr>
          <w:i/>
          <w:color w:val="000000"/>
        </w:rPr>
      </w:pPr>
      <w:r w:rsidRPr="00630FEF">
        <w:rPr>
          <w:i/>
          <w:color w:val="000000"/>
        </w:rPr>
        <w:t xml:space="preserve">Solutions without introduction of new bands/band numbers, i.e., reusing the existing band numbers with appropriate </w:t>
      </w:r>
      <w:proofErr w:type="spellStart"/>
      <w:r w:rsidRPr="00630FEF">
        <w:rPr>
          <w:i/>
          <w:color w:val="000000"/>
        </w:rPr>
        <w:t>signaling</w:t>
      </w:r>
      <w:proofErr w:type="spellEnd"/>
      <w:r w:rsidRPr="00630FEF">
        <w:rPr>
          <w:i/>
          <w:color w:val="000000"/>
        </w:rPr>
        <w:t xml:space="preserve"> to differentiate UE regulatory compliance support from 3GPP band definitions;</w:t>
      </w:r>
    </w:p>
    <w:p w:rsidR="00630FEF" w:rsidRDefault="00630FEF" w:rsidP="00630FEF">
      <w:pPr>
        <w:widowControl w:val="0"/>
        <w:numPr>
          <w:ilvl w:val="1"/>
          <w:numId w:val="26"/>
        </w:numPr>
        <w:spacing w:after="0"/>
        <w:textAlignment w:val="auto"/>
        <w:rPr>
          <w:color w:val="000000"/>
        </w:rPr>
      </w:pPr>
      <w:r w:rsidRPr="00630FEF">
        <w:rPr>
          <w:i/>
          <w:color w:val="000000"/>
        </w:rPr>
        <w:t>The UE should be ensured to support the full frequency range on its supported bands to avoid market fragmentation.</w:t>
      </w:r>
    </w:p>
    <w:p w:rsidR="00674ED7" w:rsidRDefault="00674ED7" w:rsidP="00A779C9">
      <w:pPr>
        <w:widowControl w:val="0"/>
        <w:overflowPunct/>
        <w:autoSpaceDE/>
        <w:autoSpaceDN/>
        <w:adjustRightInd/>
        <w:spacing w:after="0"/>
        <w:textAlignment w:val="auto"/>
        <w:rPr>
          <w:rFonts w:eastAsia="宋体"/>
          <w:lang w:eastAsia="zh-CN"/>
        </w:rPr>
      </w:pPr>
    </w:p>
    <w:p w:rsidR="00F23105" w:rsidRDefault="00630FEF" w:rsidP="00A779C9">
      <w:pPr>
        <w:widowControl w:val="0"/>
        <w:overflowPunct/>
        <w:autoSpaceDE/>
        <w:autoSpaceDN/>
        <w:adjustRightInd/>
        <w:spacing w:after="0"/>
        <w:textAlignment w:val="auto"/>
        <w:rPr>
          <w:rFonts w:eastAsia="宋体"/>
          <w:lang w:eastAsia="zh-CN"/>
        </w:rPr>
      </w:pPr>
      <w:r>
        <w:rPr>
          <w:rFonts w:eastAsia="宋体" w:hint="eastAsia"/>
          <w:lang w:eastAsia="zh-CN"/>
        </w:rPr>
        <w:t>A</w:t>
      </w:r>
      <w:r>
        <w:rPr>
          <w:rFonts w:eastAsia="宋体"/>
          <w:lang w:eastAsia="zh-CN"/>
        </w:rPr>
        <w:t xml:space="preserve">ccording to the work plan, </w:t>
      </w:r>
      <w:r w:rsidR="00F23105">
        <w:rPr>
          <w:rFonts w:eastAsia="宋体"/>
          <w:lang w:eastAsia="zh-CN"/>
        </w:rPr>
        <w:t xml:space="preserve">the </w:t>
      </w:r>
      <w:r w:rsidR="00F23105" w:rsidRPr="00F23105">
        <w:rPr>
          <w:rFonts w:eastAsia="宋体"/>
          <w:b/>
          <w:lang w:eastAsia="zh-CN"/>
        </w:rPr>
        <w:t>root cause</w:t>
      </w:r>
      <w:r w:rsidR="00F23105">
        <w:rPr>
          <w:rFonts w:eastAsia="宋体"/>
          <w:lang w:eastAsia="zh-CN"/>
        </w:rPr>
        <w:t xml:space="preserve"> of issues associated with regional frequency allocations, using U.S. and Canadian treatment of n77 as examples, were widely discussed and investigated in RAN#97 meeting. And the outcomes in last RAN plenary meeting have been recorded into </w:t>
      </w:r>
      <w:r w:rsidR="0095681A">
        <w:rPr>
          <w:rFonts w:eastAsia="宋体"/>
          <w:lang w:eastAsia="zh-CN"/>
        </w:rPr>
        <w:t>the TR 38.</w:t>
      </w:r>
      <w:r w:rsidR="00674ED7">
        <w:rPr>
          <w:rFonts w:eastAsia="宋体"/>
          <w:lang w:eastAsia="zh-CN"/>
        </w:rPr>
        <w:t>893</w:t>
      </w:r>
      <w:r w:rsidR="0095681A">
        <w:rPr>
          <w:rFonts w:eastAsia="宋体"/>
          <w:lang w:eastAsia="zh-CN"/>
        </w:rPr>
        <w:t xml:space="preserve"> v0.1.0 [2].</w:t>
      </w:r>
    </w:p>
    <w:p w:rsidR="0095681A" w:rsidRDefault="0095681A" w:rsidP="00A779C9">
      <w:pPr>
        <w:widowControl w:val="0"/>
        <w:overflowPunct/>
        <w:autoSpaceDE/>
        <w:autoSpaceDN/>
        <w:adjustRightInd/>
        <w:spacing w:after="0"/>
        <w:textAlignment w:val="auto"/>
        <w:rPr>
          <w:rFonts w:eastAsia="宋体"/>
          <w:lang w:eastAsia="zh-CN"/>
        </w:rPr>
      </w:pPr>
    </w:p>
    <w:p w:rsidR="0095681A" w:rsidRDefault="00674ED7" w:rsidP="00A779C9">
      <w:pPr>
        <w:widowControl w:val="0"/>
        <w:overflowPunct/>
        <w:autoSpaceDE/>
        <w:autoSpaceDN/>
        <w:adjustRightInd/>
        <w:spacing w:after="0"/>
        <w:textAlignment w:val="auto"/>
        <w:rPr>
          <w:rFonts w:eastAsia="宋体"/>
          <w:lang w:eastAsia="zh-CN"/>
        </w:rPr>
      </w:pPr>
      <w:r>
        <w:rPr>
          <w:rFonts w:eastAsia="宋体"/>
          <w:lang w:eastAsia="zh-CN"/>
        </w:rPr>
        <w:t>In this meeting, it’s time to discuss the potential solutions</w:t>
      </w:r>
      <w:r w:rsidR="001E3CC3">
        <w:rPr>
          <w:rFonts w:eastAsia="宋体"/>
          <w:lang w:eastAsia="zh-CN"/>
        </w:rPr>
        <w:t xml:space="preserve"> for companies. In this paper, we compared the solutions which have already been proposed since this issue was discussed in RAN4 meetings. In addition, we proposed two new solutions to further balance the pros and cons of original two solutions.</w:t>
      </w:r>
    </w:p>
    <w:p w:rsidR="00630FEF" w:rsidRPr="00630FEF" w:rsidRDefault="00630FEF" w:rsidP="00A779C9">
      <w:pPr>
        <w:widowControl w:val="0"/>
        <w:overflowPunct/>
        <w:autoSpaceDE/>
        <w:autoSpaceDN/>
        <w:adjustRightInd/>
        <w:spacing w:after="0"/>
        <w:textAlignment w:val="auto"/>
        <w:rPr>
          <w:rFonts w:eastAsia="宋体"/>
          <w:lang w:eastAsia="zh-CN"/>
        </w:rPr>
      </w:pPr>
    </w:p>
    <w:p w:rsidR="004F6B1F" w:rsidRDefault="004F6B1F" w:rsidP="004F6B1F">
      <w:pPr>
        <w:pStyle w:val="1"/>
        <w:rPr>
          <w:lang w:eastAsia="zh-CN"/>
        </w:rPr>
      </w:pPr>
      <w:r>
        <w:rPr>
          <w:rFonts w:hint="eastAsia"/>
          <w:lang w:eastAsia="zh-CN"/>
        </w:rPr>
        <w:t>Discussion</w:t>
      </w:r>
      <w:r w:rsidR="00F23105">
        <w:rPr>
          <w:lang w:eastAsia="zh-CN"/>
        </w:rPr>
        <w:t xml:space="preserve"> on the potential solutions</w:t>
      </w:r>
    </w:p>
    <w:p w:rsidR="00104F1C" w:rsidRDefault="00104F1C" w:rsidP="00104F1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I</w:t>
      </w:r>
      <w:r>
        <w:rPr>
          <w:rFonts w:eastAsiaTheme="minorEastAsia"/>
          <w:lang w:eastAsia="zh-CN"/>
        </w:rPr>
        <w:t xml:space="preserve">n general, the </w:t>
      </w:r>
      <w:r w:rsidR="007C721C">
        <w:rPr>
          <w:rFonts w:eastAsiaTheme="minorEastAsia"/>
          <w:lang w:eastAsia="zh-CN"/>
        </w:rPr>
        <w:t xml:space="preserve">general </w:t>
      </w:r>
      <w:r>
        <w:rPr>
          <w:rFonts w:eastAsiaTheme="minorEastAsia"/>
          <w:lang w:eastAsia="zh-CN"/>
        </w:rPr>
        <w:t xml:space="preserve">solutions that we discussed in this Rel-18 SI are only available to UEs which are targeted to Rel-18/Rel-18+, especially for the solutions with new IE </w:t>
      </w:r>
      <w:r w:rsidR="007C721C">
        <w:rPr>
          <w:rFonts w:eastAsiaTheme="minorEastAsia"/>
          <w:lang w:eastAsia="zh-CN"/>
        </w:rPr>
        <w:t>introduction</w:t>
      </w:r>
      <w:r>
        <w:rPr>
          <w:rFonts w:eastAsiaTheme="minorEastAsia"/>
          <w:lang w:eastAsia="zh-CN"/>
        </w:rPr>
        <w:t>.</w:t>
      </w:r>
      <w:r w:rsidR="007C721C">
        <w:rPr>
          <w:rFonts w:eastAsiaTheme="minorEastAsia"/>
          <w:lang w:eastAsia="zh-CN"/>
        </w:rPr>
        <w:t xml:space="preserve"> New band number approach can be release independent without RAN2’s impacts. For the issues that </w:t>
      </w:r>
      <w:r w:rsidR="007C721C" w:rsidRPr="007C721C">
        <w:rPr>
          <w:rFonts w:eastAsiaTheme="minorEastAsia"/>
          <w:lang w:eastAsia="zh-CN"/>
        </w:rPr>
        <w:t xml:space="preserve">the </w:t>
      </w:r>
      <w:r w:rsidR="007C721C">
        <w:rPr>
          <w:rFonts w:eastAsiaTheme="minorEastAsia"/>
          <w:lang w:eastAsia="zh-CN"/>
        </w:rPr>
        <w:t xml:space="preserve">legacy </w:t>
      </w:r>
      <w:r w:rsidR="007C721C" w:rsidRPr="007C721C">
        <w:rPr>
          <w:rFonts w:eastAsiaTheme="minorEastAsia"/>
          <w:lang w:eastAsia="zh-CN"/>
        </w:rPr>
        <w:t>UE</w:t>
      </w:r>
      <w:r w:rsidR="007C721C">
        <w:rPr>
          <w:rFonts w:eastAsiaTheme="minorEastAsia"/>
          <w:lang w:eastAsia="zh-CN"/>
        </w:rPr>
        <w:t>s</w:t>
      </w:r>
      <w:r w:rsidR="007C721C" w:rsidRPr="007C721C">
        <w:rPr>
          <w:rFonts w:eastAsiaTheme="minorEastAsia"/>
          <w:lang w:eastAsia="zh-CN"/>
        </w:rPr>
        <w:t xml:space="preserve"> </w:t>
      </w:r>
      <w:r w:rsidR="007C721C">
        <w:rPr>
          <w:rFonts w:eastAsiaTheme="minorEastAsia"/>
          <w:lang w:eastAsia="zh-CN"/>
        </w:rPr>
        <w:t xml:space="preserve">(Rel-15/Rel-16) </w:t>
      </w:r>
      <w:r w:rsidR="007C721C" w:rsidRPr="007C721C">
        <w:rPr>
          <w:rFonts w:eastAsiaTheme="minorEastAsia"/>
          <w:lang w:eastAsia="zh-CN"/>
        </w:rPr>
        <w:t xml:space="preserve">would repeatedly attempt to re-connect to the cell after receiving an </w:t>
      </w:r>
      <w:proofErr w:type="spellStart"/>
      <w:r w:rsidR="007C721C" w:rsidRPr="007C721C">
        <w:rPr>
          <w:rFonts w:eastAsiaTheme="minorEastAsia"/>
          <w:lang w:eastAsia="zh-CN"/>
        </w:rPr>
        <w:t>RRCReject</w:t>
      </w:r>
      <w:proofErr w:type="spellEnd"/>
      <w:r w:rsidR="007C721C">
        <w:rPr>
          <w:rFonts w:eastAsiaTheme="minorEastAsia"/>
          <w:lang w:eastAsia="zh-CN"/>
        </w:rPr>
        <w:t>,</w:t>
      </w:r>
      <w:r w:rsidR="007C721C" w:rsidRPr="007C721C">
        <w:rPr>
          <w:rFonts w:eastAsiaTheme="minorEastAsia"/>
          <w:lang w:eastAsia="zh-CN"/>
        </w:rPr>
        <w:t xml:space="preserve"> </w:t>
      </w:r>
      <w:r w:rsidR="007C721C">
        <w:rPr>
          <w:rFonts w:eastAsiaTheme="minorEastAsia"/>
          <w:lang w:eastAsia="zh-CN"/>
        </w:rPr>
        <w:t>the solutions in Rel-16/Rel-17 for USA and Canada considering new NS values have addressed them.</w:t>
      </w:r>
    </w:p>
    <w:p w:rsidR="007C721C" w:rsidRPr="00104F1C" w:rsidRDefault="007C721C" w:rsidP="00104F1C">
      <w:pPr>
        <w:widowControl w:val="0"/>
        <w:overflowPunct/>
        <w:autoSpaceDE/>
        <w:autoSpaceDN/>
        <w:adjustRightInd/>
        <w:spacing w:after="0"/>
        <w:textAlignment w:val="auto"/>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7C721C">
        <w:rPr>
          <w:rFonts w:eastAsiaTheme="minorEastAsia"/>
          <w:b/>
          <w:lang w:eastAsia="zh-CN"/>
        </w:rPr>
        <w:t>In general, the general solutions that we discussed in this Rel-18 SI are only available to UEs which are targeted to Rel-18/Rel-18+, especially for the solutions with new IE introduction.</w:t>
      </w:r>
      <w:r>
        <w:rPr>
          <w:rFonts w:eastAsiaTheme="minorEastAsia"/>
          <w:b/>
          <w:lang w:eastAsia="zh-CN"/>
        </w:rPr>
        <w:t xml:space="preserve"> </w:t>
      </w:r>
      <w:r w:rsidRPr="007C721C">
        <w:rPr>
          <w:rFonts w:eastAsiaTheme="minorEastAsia"/>
          <w:b/>
          <w:lang w:eastAsia="zh-CN"/>
        </w:rPr>
        <w:t>New band number approach can be release independent without RAN2’s impacts.</w:t>
      </w:r>
    </w:p>
    <w:p w:rsidR="00F23105" w:rsidRDefault="001E3CC3" w:rsidP="001E3CC3">
      <w:pPr>
        <w:pStyle w:val="2"/>
        <w:spacing w:after="240"/>
        <w:rPr>
          <w:lang w:eastAsia="zh-CN"/>
        </w:rPr>
      </w:pPr>
      <w:r w:rsidRPr="001E3CC3">
        <w:rPr>
          <w:lang w:eastAsia="zh-CN"/>
        </w:rPr>
        <w:t xml:space="preserve">Solution 1: New band </w:t>
      </w:r>
      <w:r w:rsidR="0032391E">
        <w:rPr>
          <w:lang w:eastAsia="zh-CN"/>
        </w:rPr>
        <w:t xml:space="preserve">number </w:t>
      </w:r>
      <w:r w:rsidRPr="001E3CC3">
        <w:rPr>
          <w:lang w:eastAsia="zh-CN"/>
        </w:rPr>
        <w:t>approach</w:t>
      </w:r>
    </w:p>
    <w:p w:rsidR="001E3CC3" w:rsidRDefault="0032391E" w:rsidP="004F6B1F">
      <w:pPr>
        <w:rPr>
          <w:rFonts w:eastAsiaTheme="minorEastAsia"/>
          <w:lang w:eastAsia="zh-CN"/>
        </w:rPr>
      </w:pPr>
      <w:r>
        <w:rPr>
          <w:rFonts w:eastAsiaTheme="minorEastAsia" w:hint="eastAsia"/>
          <w:lang w:eastAsia="zh-CN"/>
        </w:rPr>
        <w:t>N</w:t>
      </w:r>
      <w:r>
        <w:rPr>
          <w:rFonts w:eastAsiaTheme="minorEastAsia"/>
          <w:lang w:eastAsia="zh-CN"/>
        </w:rPr>
        <w:t xml:space="preserve">ew band </w:t>
      </w:r>
      <w:r w:rsidR="00A61988">
        <w:rPr>
          <w:rFonts w:eastAsiaTheme="minorEastAsia"/>
          <w:lang w:eastAsia="zh-CN"/>
        </w:rPr>
        <w:t xml:space="preserve">number </w:t>
      </w:r>
      <w:r>
        <w:rPr>
          <w:rFonts w:eastAsiaTheme="minorEastAsia"/>
          <w:lang w:eastAsia="zh-CN"/>
        </w:rPr>
        <w:t xml:space="preserve">approach was proposed when this issue was discussed initially. One company compared this new band number approach with </w:t>
      </w:r>
      <w:r w:rsidR="00396FB2">
        <w:rPr>
          <w:rFonts w:eastAsiaTheme="minorEastAsia"/>
          <w:lang w:eastAsia="zh-CN"/>
        </w:rPr>
        <w:t>the approach of (new signalling + new capability) referred to the contribution [3]. This approach can reuse current standard framework</w:t>
      </w:r>
      <w:r w:rsidR="00396FB2" w:rsidRPr="00396FB2">
        <w:rPr>
          <w:rFonts w:eastAsiaTheme="minorEastAsia"/>
          <w:lang w:eastAsia="zh-CN"/>
        </w:rPr>
        <w:t xml:space="preserve"> </w:t>
      </w:r>
      <w:r w:rsidR="00396FB2">
        <w:rPr>
          <w:rFonts w:eastAsiaTheme="minorEastAsia"/>
          <w:lang w:eastAsia="zh-CN"/>
        </w:rPr>
        <w:t xml:space="preserve">without any impacts on RAN2. What we should specify is to define a new band number. From </w:t>
      </w:r>
      <w:r w:rsidR="00A61988">
        <w:rPr>
          <w:rFonts w:eastAsiaTheme="minorEastAsia"/>
          <w:lang w:eastAsia="zh-CN"/>
        </w:rPr>
        <w:t>standard perspective</w:t>
      </w:r>
      <w:r w:rsidR="00396FB2">
        <w:rPr>
          <w:rFonts w:eastAsiaTheme="minorEastAsia"/>
          <w:lang w:eastAsia="zh-CN"/>
        </w:rPr>
        <w:t xml:space="preserve">, </w:t>
      </w:r>
      <w:r w:rsidR="00A61988">
        <w:rPr>
          <w:rFonts w:eastAsiaTheme="minorEastAsia"/>
          <w:lang w:eastAsia="zh-CN"/>
        </w:rPr>
        <w:t>the new band number approach</w:t>
      </w:r>
      <w:r>
        <w:rPr>
          <w:rFonts w:eastAsiaTheme="minorEastAsia"/>
          <w:lang w:eastAsia="zh-CN"/>
        </w:rPr>
        <w:t xml:space="preserve"> can work </w:t>
      </w:r>
      <w:r w:rsidR="00B864CD">
        <w:rPr>
          <w:rFonts w:eastAsiaTheme="minorEastAsia"/>
          <w:lang w:eastAsia="zh-CN"/>
        </w:rPr>
        <w:t>to address</w:t>
      </w:r>
      <w:r>
        <w:rPr>
          <w:rFonts w:eastAsiaTheme="minorEastAsia"/>
          <w:lang w:eastAsia="zh-CN"/>
        </w:rPr>
        <w:t xml:space="preserve"> this issue without </w:t>
      </w:r>
      <w:r w:rsidR="00A61988">
        <w:rPr>
          <w:rFonts w:eastAsiaTheme="minorEastAsia"/>
          <w:lang w:eastAsia="zh-CN"/>
        </w:rPr>
        <w:t>any doubt</w:t>
      </w:r>
      <w:r w:rsidR="00396FB2">
        <w:rPr>
          <w:rFonts w:eastAsiaTheme="minorEastAsia"/>
          <w:lang w:eastAsia="zh-CN"/>
        </w:rPr>
        <w:t>.</w:t>
      </w:r>
    </w:p>
    <w:p w:rsidR="00A61988" w:rsidRDefault="00A61988" w:rsidP="004F6B1F">
      <w:pPr>
        <w:rPr>
          <w:rFonts w:eastAsiaTheme="minorEastAsia"/>
          <w:lang w:eastAsia="zh-CN"/>
        </w:rPr>
      </w:pPr>
      <w:r>
        <w:rPr>
          <w:rFonts w:eastAsiaTheme="minorEastAsia"/>
          <w:lang w:eastAsia="zh-CN"/>
        </w:rPr>
        <w:t xml:space="preserve">However, the disadvantages of this new band number approach were raised in company’s contribution [4] in last RAN plenary meeting. The main concerns are related to the </w:t>
      </w:r>
      <w:r w:rsidR="00FB3634" w:rsidRPr="00FB3634">
        <w:rPr>
          <w:rFonts w:eastAsiaTheme="minorEastAsia"/>
          <w:lang w:eastAsia="zh-CN"/>
        </w:rPr>
        <w:t>carrier aggregation configurations</w:t>
      </w:r>
      <w:r w:rsidR="00FB3634">
        <w:rPr>
          <w:rFonts w:eastAsiaTheme="minorEastAsia"/>
          <w:lang w:eastAsia="zh-CN"/>
        </w:rPr>
        <w:t xml:space="preserve"> between new bands and parent band. Logically, this kind of CA band combination is inter-band CA, but it should follow intra-band CA requirements </w:t>
      </w:r>
      <w:r w:rsidR="00FB3634">
        <w:rPr>
          <w:rFonts w:eastAsiaTheme="minorEastAsia"/>
          <w:lang w:eastAsia="zh-CN"/>
        </w:rPr>
        <w:lastRenderedPageBreak/>
        <w:t xml:space="preserve">given the same </w:t>
      </w:r>
      <w:proofErr w:type="spellStart"/>
      <w:r w:rsidR="00FB3634">
        <w:rPr>
          <w:rFonts w:eastAsiaTheme="minorEastAsia"/>
          <w:lang w:eastAsia="zh-CN"/>
        </w:rPr>
        <w:t>Tx</w:t>
      </w:r>
      <w:proofErr w:type="spellEnd"/>
      <w:r w:rsidR="00FB3634">
        <w:rPr>
          <w:rFonts w:eastAsiaTheme="minorEastAsia"/>
          <w:lang w:eastAsia="zh-CN"/>
        </w:rPr>
        <w:t>/Rx chain and n77 band filter are shared from implementation’s perspective. In addition, some clarifications should be highlighted in the specification, such as:</w:t>
      </w:r>
      <w:r w:rsidR="00FB3634" w:rsidRPr="00FB3634">
        <w:t xml:space="preserve"> </w:t>
      </w:r>
      <w:r w:rsidR="00FB3634">
        <w:t>“</w:t>
      </w:r>
      <w:r w:rsidR="00FB3634" w:rsidRPr="00FB3634">
        <w:rPr>
          <w:rFonts w:eastAsiaTheme="minorEastAsia"/>
          <w:lang w:eastAsia="zh-CN"/>
        </w:rPr>
        <w:t>it should also be mandated by the new band can only be supported if the parent band is also supported.</w:t>
      </w:r>
      <w:r w:rsidR="00FB3634">
        <w:rPr>
          <w:rFonts w:eastAsiaTheme="minorEastAsia"/>
          <w:lang w:eastAsia="zh-CN"/>
        </w:rPr>
        <w:t>”</w:t>
      </w:r>
      <w:r w:rsidR="0043033C">
        <w:rPr>
          <w:rFonts w:eastAsiaTheme="minorEastAsia"/>
          <w:lang w:eastAsia="zh-CN"/>
        </w:rPr>
        <w:t xml:space="preserve"> It can be observed that many clarifications and adjustments would be made to enable both new </w:t>
      </w:r>
      <w:r w:rsidR="00FB1CD7">
        <w:rPr>
          <w:rFonts w:eastAsiaTheme="minorEastAsia"/>
          <w:lang w:eastAsia="zh-CN"/>
        </w:rPr>
        <w:t>subset band and parent band. Finally, w</w:t>
      </w:r>
      <w:r w:rsidR="00FB1CD7" w:rsidRPr="00FB1CD7">
        <w:rPr>
          <w:rFonts w:eastAsiaTheme="minorEastAsia"/>
          <w:lang w:eastAsia="zh-CN"/>
        </w:rPr>
        <w:t xml:space="preserve">hile rules can be written to make implicit the applicability and support of all carrier aggregation combinations of the parent band to the new bands as well, it can be expected that misunderstand and misinterpretation might lead to disappointment or lack of </w:t>
      </w:r>
      <w:r w:rsidR="00FB1CD7">
        <w:rPr>
          <w:rFonts w:eastAsiaTheme="minorEastAsia"/>
          <w:lang w:eastAsia="zh-CN"/>
        </w:rPr>
        <w:t xml:space="preserve">UE </w:t>
      </w:r>
      <w:r w:rsidR="00FB1CD7" w:rsidRPr="00FB1CD7">
        <w:rPr>
          <w:rFonts w:eastAsiaTheme="minorEastAsia"/>
          <w:lang w:eastAsia="zh-CN"/>
        </w:rPr>
        <w:t>support.</w:t>
      </w:r>
      <w:r w:rsidR="00FB1CD7">
        <w:rPr>
          <w:rFonts w:eastAsiaTheme="minorEastAsia"/>
          <w:lang w:eastAsia="zh-CN"/>
        </w:rPr>
        <w:t xml:space="preserve"> Companies can further trade off whether the new band number approach would lead to the similar situation of band n90 from UE supports’ point of views.</w:t>
      </w:r>
    </w:p>
    <w:p w:rsidR="001E3CC3" w:rsidRDefault="00FB1CD7"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sidR="007C721C">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00B864CD" w:rsidRPr="00B864CD">
        <w:rPr>
          <w:rFonts w:eastAsiaTheme="minorEastAsia"/>
          <w:b/>
          <w:lang w:eastAsia="zh-CN"/>
        </w:rPr>
        <w:t>From standard perspective, the new band number approach can work to address this issue without any doubt.</w:t>
      </w:r>
      <w:r w:rsidR="00B864CD">
        <w:rPr>
          <w:rFonts w:eastAsiaTheme="minorEastAsia"/>
          <w:b/>
          <w:lang w:eastAsia="zh-CN"/>
        </w:rPr>
        <w:t xml:space="preserve"> </w:t>
      </w:r>
      <w:r w:rsidR="00617C77">
        <w:rPr>
          <w:rFonts w:eastAsiaTheme="minorEastAsia"/>
          <w:b/>
          <w:lang w:eastAsia="zh-CN"/>
        </w:rPr>
        <w:t>On the other hand, new band number approach may face the difficulties that UE widely support this new band number due to the misunderstand</w:t>
      </w:r>
      <w:r w:rsidR="008379D4">
        <w:rPr>
          <w:rFonts w:eastAsiaTheme="minorEastAsia"/>
          <w:b/>
          <w:lang w:eastAsia="zh-CN"/>
        </w:rPr>
        <w:t>ing</w:t>
      </w:r>
      <w:r w:rsidR="00617C77">
        <w:rPr>
          <w:rFonts w:eastAsiaTheme="minorEastAsia"/>
          <w:b/>
          <w:lang w:eastAsia="zh-CN"/>
        </w:rPr>
        <w:t xml:space="preserve"> and misinterpretation.</w:t>
      </w:r>
    </w:p>
    <w:p w:rsidR="001E3CC3" w:rsidRPr="008379D4" w:rsidRDefault="001E3CC3" w:rsidP="004F6B1F">
      <w:pPr>
        <w:rPr>
          <w:rFonts w:eastAsiaTheme="minorEastAsia"/>
          <w:lang w:eastAsia="zh-CN"/>
        </w:rPr>
      </w:pPr>
    </w:p>
    <w:p w:rsidR="00617C77" w:rsidRDefault="00617C77" w:rsidP="00617C77">
      <w:pPr>
        <w:pStyle w:val="2"/>
        <w:spacing w:after="240"/>
        <w:rPr>
          <w:lang w:eastAsia="zh-CN"/>
        </w:rPr>
      </w:pPr>
      <w:r w:rsidRPr="001E3CC3">
        <w:rPr>
          <w:lang w:eastAsia="zh-CN"/>
        </w:rPr>
        <w:t xml:space="preserve">Solution </w:t>
      </w:r>
      <w:r>
        <w:rPr>
          <w:lang w:eastAsia="zh-CN"/>
        </w:rPr>
        <w:t>2</w:t>
      </w:r>
      <w:r w:rsidRPr="001E3CC3">
        <w:rPr>
          <w:lang w:eastAsia="zh-CN"/>
        </w:rPr>
        <w:t xml:space="preserve">: </w:t>
      </w:r>
      <w:r>
        <w:rPr>
          <w:lang w:eastAsia="zh-CN"/>
        </w:rPr>
        <w:t xml:space="preserve">the </w:t>
      </w:r>
      <w:r w:rsidRPr="001E3CC3">
        <w:rPr>
          <w:lang w:eastAsia="zh-CN"/>
        </w:rPr>
        <w:t>approach</w:t>
      </w:r>
      <w:r>
        <w:rPr>
          <w:lang w:eastAsia="zh-CN"/>
        </w:rPr>
        <w:t xml:space="preserve"> of new signalling </w:t>
      </w:r>
      <w:r w:rsidR="00452E4B">
        <w:rPr>
          <w:lang w:eastAsia="zh-CN"/>
        </w:rPr>
        <w:t xml:space="preserve">IE </w:t>
      </w:r>
      <w:r>
        <w:rPr>
          <w:lang w:eastAsia="zh-CN"/>
        </w:rPr>
        <w:t>+ new capability</w:t>
      </w:r>
    </w:p>
    <w:p w:rsidR="00617C77" w:rsidRDefault="00452E4B" w:rsidP="004F6B1F">
      <w:pPr>
        <w:rPr>
          <w:rFonts w:eastAsiaTheme="minorEastAsia"/>
          <w:lang w:eastAsia="zh-CN"/>
        </w:rPr>
      </w:pPr>
      <w:r>
        <w:rPr>
          <w:rFonts w:eastAsiaTheme="minorEastAsia" w:hint="eastAsia"/>
          <w:lang w:eastAsia="zh-CN"/>
        </w:rPr>
        <w:t>T</w:t>
      </w:r>
      <w:r>
        <w:rPr>
          <w:rFonts w:eastAsiaTheme="minorEastAsia"/>
          <w:lang w:eastAsia="zh-CN"/>
        </w:rPr>
        <w:t xml:space="preserve">he specific solution which includes </w:t>
      </w:r>
      <w:r w:rsidRPr="00452E4B">
        <w:rPr>
          <w:rFonts w:eastAsiaTheme="minorEastAsia"/>
          <w:lang w:eastAsia="zh-CN"/>
        </w:rPr>
        <w:t xml:space="preserve">new signalling IE + new capability </w:t>
      </w:r>
      <w:r>
        <w:rPr>
          <w:rFonts w:eastAsiaTheme="minorEastAsia"/>
          <w:lang w:eastAsia="zh-CN"/>
        </w:rPr>
        <w:t xml:space="preserve">has already been illustrated in the contribution [4]. </w:t>
      </w:r>
    </w:p>
    <w:p w:rsidR="00452E4B" w:rsidRDefault="00452E4B" w:rsidP="004F6B1F">
      <w:pPr>
        <w:rPr>
          <w:rFonts w:eastAsiaTheme="minorEastAsia"/>
          <w:lang w:eastAsia="zh-CN"/>
        </w:rPr>
      </w:pPr>
      <w:r>
        <w:rPr>
          <w:rFonts w:eastAsiaTheme="minorEastAsia"/>
          <w:lang w:eastAsia="zh-CN"/>
        </w:rPr>
        <w:tab/>
        <w:t xml:space="preserve">1) The new capability is used to indicate the band subsets, which is similar to the existing </w:t>
      </w:r>
      <w:r w:rsidRPr="00452E4B">
        <w:rPr>
          <w:rFonts w:eastAsiaTheme="minorEastAsia"/>
          <w:lang w:eastAsia="zh-CN"/>
        </w:rPr>
        <w:t xml:space="preserve">capabilities </w:t>
      </w:r>
      <w:r w:rsidRPr="00452E4B">
        <w:rPr>
          <w:rFonts w:eastAsiaTheme="minorEastAsia"/>
          <w:i/>
          <w:lang w:eastAsia="zh-CN"/>
        </w:rPr>
        <w:t>extendedBand-n77-r16</w:t>
      </w:r>
      <w:r w:rsidRPr="00452E4B">
        <w:rPr>
          <w:rFonts w:eastAsiaTheme="minorEastAsia"/>
          <w:lang w:eastAsia="zh-CN"/>
        </w:rPr>
        <w:t xml:space="preserve"> and </w:t>
      </w:r>
      <w:r w:rsidRPr="00452E4B">
        <w:rPr>
          <w:rFonts w:eastAsiaTheme="minorEastAsia"/>
          <w:i/>
          <w:lang w:eastAsia="zh-CN"/>
        </w:rPr>
        <w:t>extendedBand-n77-2-r17</w:t>
      </w:r>
      <w:r>
        <w:rPr>
          <w:rFonts w:eastAsiaTheme="minorEastAsia"/>
          <w:i/>
          <w:lang w:eastAsia="zh-CN"/>
        </w:rPr>
        <w:t>.</w:t>
      </w:r>
      <w:r>
        <w:rPr>
          <w:rFonts w:eastAsiaTheme="minorEastAsia"/>
          <w:lang w:eastAsia="zh-CN"/>
        </w:rPr>
        <w:t xml:space="preserve"> Besides, subset bit indicator or specific </w:t>
      </w:r>
      <w:r w:rsidR="007E45F1">
        <w:rPr>
          <w:rFonts w:eastAsiaTheme="minorEastAsia"/>
          <w:lang w:eastAsia="zh-CN"/>
        </w:rPr>
        <w:t>indication of frequency range.</w:t>
      </w:r>
      <w:r>
        <w:rPr>
          <w:rFonts w:eastAsiaTheme="minorEastAsia"/>
          <w:lang w:eastAsia="zh-CN"/>
        </w:rPr>
        <w:t xml:space="preserve"> However, whether or how to design a general capability can be up to RAN2</w:t>
      </w:r>
      <w:r w:rsidR="007E45F1">
        <w:rPr>
          <w:rFonts w:eastAsiaTheme="minorEastAsia"/>
          <w:lang w:eastAsia="zh-CN"/>
        </w:rPr>
        <w:t>. One point that we should be careful is not to extend the use/scope of this general capability once TSG/WG agree to specify this general capability for band subsets. This general capability is only valid under the condition that it is reported by UE in the specific band and specific region. Otherwise, network will ignore this general capability once the condition with specific band and region can’t be met.</w:t>
      </w:r>
    </w:p>
    <w:p w:rsidR="00800BDB" w:rsidRPr="00800BDB" w:rsidRDefault="00800BDB" w:rsidP="004F6B1F">
      <w:pPr>
        <w:rPr>
          <w:rFonts w:eastAsiaTheme="minorEastAsia"/>
          <w:b/>
          <w:lang w:eastAsia="zh-CN"/>
        </w:rPr>
      </w:pPr>
      <w:r w:rsidRPr="00800BDB">
        <w:rPr>
          <w:rFonts w:eastAsiaTheme="minorEastAsia"/>
          <w:b/>
          <w:lang w:eastAsia="zh-CN"/>
        </w:rPr>
        <w:t xml:space="preserve">Observation </w:t>
      </w:r>
      <w:r>
        <w:rPr>
          <w:rFonts w:eastAsiaTheme="minorEastAsia"/>
          <w:b/>
          <w:lang w:eastAsia="zh-CN"/>
        </w:rPr>
        <w:t>3</w:t>
      </w:r>
      <w:r w:rsidRPr="00800BDB">
        <w:rPr>
          <w:rFonts w:eastAsiaTheme="minorEastAsia"/>
          <w:b/>
          <w:lang w:eastAsia="zh-CN"/>
        </w:rPr>
        <w:t>: This general capability</w:t>
      </w:r>
      <w:r>
        <w:rPr>
          <w:rFonts w:eastAsiaTheme="minorEastAsia"/>
          <w:b/>
          <w:lang w:eastAsia="zh-CN"/>
        </w:rPr>
        <w:t xml:space="preserve"> which is used to indicate the subsets of a band</w:t>
      </w:r>
      <w:r w:rsidRPr="00800BDB">
        <w:rPr>
          <w:rFonts w:eastAsiaTheme="minorEastAsia"/>
          <w:b/>
          <w:lang w:eastAsia="zh-CN"/>
        </w:rPr>
        <w:t xml:space="preserve"> is only valid under the condition that it is reported by UE in the specific band and specific region</w:t>
      </w:r>
      <w:r>
        <w:rPr>
          <w:rFonts w:eastAsiaTheme="minorEastAsia"/>
          <w:b/>
          <w:lang w:eastAsia="zh-CN"/>
        </w:rPr>
        <w:t xml:space="preserve"> once </w:t>
      </w:r>
      <w:r w:rsidRPr="00800BDB">
        <w:rPr>
          <w:rFonts w:eastAsiaTheme="minorEastAsia"/>
          <w:b/>
          <w:lang w:eastAsia="zh-CN"/>
        </w:rPr>
        <w:t xml:space="preserve">TSG/WG agree to specify </w:t>
      </w:r>
      <w:r>
        <w:rPr>
          <w:rFonts w:eastAsiaTheme="minorEastAsia"/>
          <w:b/>
          <w:lang w:eastAsia="zh-CN"/>
        </w:rPr>
        <w:t>such</w:t>
      </w:r>
      <w:r w:rsidRPr="00800BDB">
        <w:rPr>
          <w:rFonts w:eastAsiaTheme="minorEastAsia"/>
          <w:b/>
          <w:lang w:eastAsia="zh-CN"/>
        </w:rPr>
        <w:t xml:space="preserve"> general capability.</w:t>
      </w:r>
    </w:p>
    <w:p w:rsidR="00452E4B" w:rsidRPr="007E45F1" w:rsidRDefault="007E45F1" w:rsidP="004F6B1F">
      <w:pPr>
        <w:rPr>
          <w:rFonts w:eastAsiaTheme="minorEastAsia"/>
          <w:lang w:eastAsia="zh-CN"/>
        </w:rPr>
      </w:pPr>
      <w:r>
        <w:rPr>
          <w:rFonts w:eastAsiaTheme="minorEastAsia"/>
          <w:lang w:eastAsia="zh-CN"/>
        </w:rPr>
        <w:tab/>
        <w:t xml:space="preserve">2) </w:t>
      </w:r>
      <w:r w:rsidR="00104F1C">
        <w:rPr>
          <w:rFonts w:eastAsiaTheme="minorEastAsia"/>
          <w:lang w:eastAsia="zh-CN"/>
        </w:rPr>
        <w:t>T</w:t>
      </w:r>
      <w:r w:rsidR="00104F1C" w:rsidRPr="00104F1C">
        <w:rPr>
          <w:rFonts w:eastAsiaTheme="minorEastAsia"/>
          <w:lang w:eastAsia="zh-CN"/>
        </w:rPr>
        <w:t>he new SIB IE</w:t>
      </w:r>
      <w:r w:rsidR="00104F1C">
        <w:rPr>
          <w:rFonts w:eastAsiaTheme="minorEastAsia"/>
          <w:lang w:eastAsia="zh-CN"/>
        </w:rPr>
        <w:t xml:space="preserve"> was proposed by companies to indicate </w:t>
      </w:r>
      <w:r w:rsidR="007C721C" w:rsidRPr="007C721C">
        <w:rPr>
          <w:rFonts w:eastAsiaTheme="minorEastAsia"/>
          <w:lang w:eastAsia="zh-CN"/>
        </w:rPr>
        <w:t>to the UE to need for certification that applies for a subset of the band</w:t>
      </w:r>
      <w:r w:rsidR="002D6F26">
        <w:rPr>
          <w:rFonts w:eastAsiaTheme="minorEastAsia"/>
          <w:lang w:eastAsia="zh-CN"/>
        </w:rPr>
        <w:t xml:space="preserve">, in order to address the issue that </w:t>
      </w:r>
      <w:r w:rsidR="002D6F26" w:rsidRPr="002D6F26">
        <w:rPr>
          <w:rFonts w:eastAsiaTheme="minorEastAsia"/>
          <w:lang w:eastAsia="zh-CN"/>
        </w:rPr>
        <w:t xml:space="preserve">UE would repeatedly attempt to re-connect to the cell after receiving an </w:t>
      </w:r>
      <w:proofErr w:type="spellStart"/>
      <w:r w:rsidR="002D6F26" w:rsidRPr="002D6F26">
        <w:rPr>
          <w:rFonts w:eastAsiaTheme="minorEastAsia"/>
          <w:lang w:eastAsia="zh-CN"/>
        </w:rPr>
        <w:t>RRCReject</w:t>
      </w:r>
      <w:proofErr w:type="spellEnd"/>
      <w:r w:rsidR="002D6F26" w:rsidRPr="002D6F26">
        <w:rPr>
          <w:rFonts w:eastAsiaTheme="minorEastAsia"/>
          <w:lang w:eastAsia="zh-CN"/>
        </w:rPr>
        <w:t>.</w:t>
      </w:r>
    </w:p>
    <w:p w:rsidR="00452E4B" w:rsidRDefault="00010A2F" w:rsidP="004F6B1F">
      <w:pPr>
        <w:rPr>
          <w:rFonts w:eastAsiaTheme="minorEastAsia"/>
          <w:lang w:eastAsia="zh-CN"/>
        </w:rPr>
      </w:pPr>
      <w:r>
        <w:rPr>
          <w:rFonts w:eastAsiaTheme="minorEastAsia"/>
          <w:lang w:eastAsia="zh-CN"/>
        </w:rPr>
        <w:t>The pro</w:t>
      </w:r>
      <w:r w:rsidR="007C721C">
        <w:rPr>
          <w:rFonts w:eastAsiaTheme="minorEastAsia"/>
          <w:lang w:eastAsia="zh-CN"/>
        </w:rPr>
        <w:t xml:space="preserve"> for this solution </w:t>
      </w:r>
      <w:r>
        <w:rPr>
          <w:rFonts w:eastAsiaTheme="minorEastAsia"/>
          <w:lang w:eastAsia="zh-CN"/>
        </w:rPr>
        <w:t>is to reuse the same band number of the parent band. Operators don’t need to worry about the supports of UE for the subsets of band. For intra-band CA, all the RF requirements are clear enough for UE to support this kind of feature under this scenario.</w:t>
      </w:r>
      <w:r w:rsidR="002D6F26">
        <w:rPr>
          <w:rFonts w:eastAsiaTheme="minorEastAsia"/>
          <w:lang w:eastAsia="zh-CN"/>
        </w:rPr>
        <w:t xml:space="preserve"> </w:t>
      </w:r>
    </w:p>
    <w:p w:rsidR="002D6F26" w:rsidRPr="00452E4B" w:rsidRDefault="002D6F26" w:rsidP="004F6B1F">
      <w:pPr>
        <w:rPr>
          <w:rFonts w:eastAsiaTheme="minorEastAsia"/>
          <w:lang w:eastAsia="zh-CN"/>
        </w:rPr>
      </w:pPr>
      <w:r>
        <w:rPr>
          <w:rFonts w:eastAsiaTheme="minorEastAsia"/>
          <w:lang w:eastAsia="zh-CN"/>
        </w:rPr>
        <w:t xml:space="preserve">However, based on the discussion in last RAN plenary, the introduction of new SIB IE + new capability is </w:t>
      </w:r>
      <w:r w:rsidR="00800BDB">
        <w:rPr>
          <w:rFonts w:eastAsiaTheme="minorEastAsia"/>
          <w:lang w:eastAsia="zh-CN"/>
        </w:rPr>
        <w:t>same</w:t>
      </w:r>
      <w:r>
        <w:rPr>
          <w:rFonts w:eastAsiaTheme="minorEastAsia"/>
          <w:lang w:eastAsia="zh-CN"/>
        </w:rPr>
        <w:t xml:space="preserve"> to new band number definition but increasing additional definition of SIB IE and new capability. That leads to the </w:t>
      </w:r>
      <w:r w:rsidRPr="002D6F26">
        <w:rPr>
          <w:rFonts w:eastAsiaTheme="minorEastAsia"/>
          <w:lang w:eastAsia="zh-CN"/>
        </w:rPr>
        <w:t>work</w:t>
      </w:r>
      <w:r>
        <w:rPr>
          <w:rFonts w:eastAsiaTheme="minorEastAsia"/>
          <w:lang w:eastAsia="zh-CN"/>
        </w:rPr>
        <w:t>s</w:t>
      </w:r>
      <w:r w:rsidRPr="002D6F26">
        <w:rPr>
          <w:rFonts w:eastAsiaTheme="minorEastAsia"/>
          <w:lang w:eastAsia="zh-CN"/>
        </w:rPr>
        <w:t xml:space="preserve"> both in RAN2 and RAN4 each time.</w:t>
      </w:r>
      <w:r w:rsidR="00800BDB">
        <w:rPr>
          <w:rFonts w:eastAsiaTheme="minorEastAsia"/>
          <w:lang w:eastAsia="zh-CN"/>
        </w:rPr>
        <w:t xml:space="preserve"> Comparing to new band number approach, </w:t>
      </w:r>
      <w:r w:rsidR="00800BDB" w:rsidRPr="00800BDB">
        <w:rPr>
          <w:rFonts w:eastAsiaTheme="minorEastAsia"/>
          <w:lang w:eastAsia="zh-CN"/>
        </w:rPr>
        <w:t>the approach of new signalling IE + new capability</w:t>
      </w:r>
      <w:r w:rsidR="00800BDB">
        <w:rPr>
          <w:rFonts w:eastAsiaTheme="minorEastAsia"/>
          <w:lang w:eastAsia="zh-CN"/>
        </w:rPr>
        <w:t xml:space="preserve"> can’t be release independent and has additional RAN2’s impacts.</w:t>
      </w:r>
    </w:p>
    <w:p w:rsidR="00617C77" w:rsidRDefault="002D6F26"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sidR="00800BDB">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00800BDB" w:rsidRPr="00800BDB">
        <w:rPr>
          <w:rFonts w:eastAsiaTheme="minorEastAsia"/>
          <w:b/>
          <w:lang w:eastAsia="zh-CN"/>
        </w:rPr>
        <w:t>The pro for this solution is to reuse the same band number of the parent band.</w:t>
      </w:r>
      <w:r w:rsidR="00800BDB">
        <w:rPr>
          <w:rFonts w:eastAsiaTheme="minorEastAsia"/>
          <w:b/>
          <w:lang w:eastAsia="zh-CN"/>
        </w:rPr>
        <w:t xml:space="preserve"> However, </w:t>
      </w:r>
      <w:r w:rsidRPr="002D6F26">
        <w:rPr>
          <w:rFonts w:eastAsiaTheme="minorEastAsia"/>
          <w:b/>
          <w:lang w:eastAsia="zh-CN"/>
        </w:rPr>
        <w:t xml:space="preserve">the introduction of new SIB IE + new capability is </w:t>
      </w:r>
      <w:r>
        <w:rPr>
          <w:rFonts w:eastAsiaTheme="minorEastAsia"/>
          <w:b/>
          <w:lang w:eastAsia="zh-CN"/>
        </w:rPr>
        <w:t>same</w:t>
      </w:r>
      <w:r w:rsidRPr="002D6F26">
        <w:rPr>
          <w:rFonts w:eastAsiaTheme="minorEastAsia"/>
          <w:b/>
          <w:lang w:eastAsia="zh-CN"/>
        </w:rPr>
        <w:t xml:space="preserve"> to new band number definition but increasing additional definition of SIB IE and new capability</w:t>
      </w:r>
      <w:r>
        <w:rPr>
          <w:rFonts w:eastAsiaTheme="minorEastAsia"/>
          <w:b/>
          <w:lang w:eastAsia="zh-CN"/>
        </w:rPr>
        <w:t xml:space="preserve"> in RAN2’s spec</w:t>
      </w:r>
      <w:r w:rsidRPr="002D6F26">
        <w:rPr>
          <w:rFonts w:eastAsiaTheme="minorEastAsia"/>
          <w:b/>
          <w:lang w:eastAsia="zh-CN"/>
        </w:rPr>
        <w:t>. That leads to the works both in RAN2 and RAN4 each time.</w:t>
      </w:r>
      <w:r w:rsidR="00800BDB">
        <w:rPr>
          <w:rFonts w:eastAsiaTheme="minorEastAsia"/>
          <w:b/>
          <w:lang w:eastAsia="zh-CN"/>
        </w:rPr>
        <w:t xml:space="preserve"> </w:t>
      </w:r>
      <w:r w:rsidR="00800BDB" w:rsidRPr="00800BDB">
        <w:rPr>
          <w:rFonts w:eastAsiaTheme="minorEastAsia"/>
          <w:b/>
          <w:lang w:eastAsia="zh-CN"/>
        </w:rPr>
        <w:t>Comparing to new band number approach, the approach of new signalling IE + new capability can’t be release independent and has additional RAN2’s impacts.</w:t>
      </w:r>
    </w:p>
    <w:p w:rsidR="002D6F26" w:rsidRDefault="00800BDB" w:rsidP="00800BDB">
      <w:pPr>
        <w:pStyle w:val="2"/>
        <w:spacing w:after="240"/>
        <w:rPr>
          <w:rFonts w:eastAsiaTheme="minorEastAsia"/>
          <w:lang w:eastAsia="zh-CN"/>
        </w:rPr>
      </w:pPr>
      <w:r w:rsidRPr="001E3CC3">
        <w:rPr>
          <w:lang w:eastAsia="zh-CN"/>
        </w:rPr>
        <w:t xml:space="preserve">Solution </w:t>
      </w:r>
      <w:r>
        <w:rPr>
          <w:lang w:eastAsia="zh-CN"/>
        </w:rPr>
        <w:t>3</w:t>
      </w:r>
      <w:r w:rsidRPr="001E3CC3">
        <w:rPr>
          <w:lang w:eastAsia="zh-CN"/>
        </w:rPr>
        <w:t xml:space="preserve">: </w:t>
      </w:r>
      <w:r>
        <w:rPr>
          <w:lang w:eastAsia="zh-CN"/>
        </w:rPr>
        <w:t xml:space="preserve">the </w:t>
      </w:r>
      <w:r w:rsidRPr="001E3CC3">
        <w:rPr>
          <w:lang w:eastAsia="zh-CN"/>
        </w:rPr>
        <w:t>approach</w:t>
      </w:r>
      <w:r>
        <w:rPr>
          <w:lang w:eastAsia="zh-CN"/>
        </w:rPr>
        <w:t xml:space="preserve"> of UE implementation for access</w:t>
      </w:r>
      <w:r w:rsidR="00DE5130">
        <w:rPr>
          <w:lang w:eastAsia="zh-CN"/>
        </w:rPr>
        <w:t>ing</w:t>
      </w:r>
      <w:r>
        <w:rPr>
          <w:lang w:eastAsia="zh-CN"/>
        </w:rPr>
        <w:t xml:space="preserve"> </w:t>
      </w:r>
      <w:r w:rsidR="00DE5130">
        <w:rPr>
          <w:lang w:eastAsia="zh-CN"/>
        </w:rPr>
        <w:t xml:space="preserve">to cell </w:t>
      </w:r>
      <w:r>
        <w:rPr>
          <w:lang w:eastAsia="zh-CN"/>
        </w:rPr>
        <w:t>+ new capability</w:t>
      </w:r>
    </w:p>
    <w:p w:rsidR="002D6F26" w:rsidRDefault="00800BDB" w:rsidP="004F6B1F">
      <w:pPr>
        <w:rPr>
          <w:rFonts w:eastAsiaTheme="minorEastAsia"/>
          <w:lang w:eastAsia="zh-CN"/>
        </w:rPr>
      </w:pPr>
      <w:r>
        <w:rPr>
          <w:rFonts w:eastAsiaTheme="minorEastAsia" w:hint="eastAsia"/>
          <w:lang w:eastAsia="zh-CN"/>
        </w:rPr>
        <w:t>I</w:t>
      </w:r>
      <w:r>
        <w:rPr>
          <w:rFonts w:eastAsiaTheme="minorEastAsia"/>
          <w:lang w:eastAsia="zh-CN"/>
        </w:rPr>
        <w:t xml:space="preserve">n last meeting, TSG has clarified and agreed a very important principle which was specified in </w:t>
      </w:r>
      <w:r w:rsidRPr="00800BDB">
        <w:rPr>
          <w:rFonts w:eastAsiaTheme="minorEastAsia"/>
          <w:lang w:eastAsia="zh-CN"/>
        </w:rPr>
        <w:t>TR 38.893 v0.1.0 [2]</w:t>
      </w:r>
      <w:r>
        <w:rPr>
          <w:rFonts w:eastAsiaTheme="minorEastAsia"/>
          <w:lang w:eastAsia="zh-CN"/>
        </w:rPr>
        <w:t xml:space="preserve"> as below.</w:t>
      </w:r>
    </w:p>
    <w:tbl>
      <w:tblPr>
        <w:tblStyle w:val="af8"/>
        <w:tblW w:w="0" w:type="auto"/>
        <w:tblLook w:val="04A0" w:firstRow="1" w:lastRow="0" w:firstColumn="1" w:lastColumn="0" w:noHBand="0" w:noVBand="1"/>
      </w:tblPr>
      <w:tblGrid>
        <w:gridCol w:w="9631"/>
      </w:tblGrid>
      <w:tr w:rsidR="00800BDB" w:rsidTr="00800BDB">
        <w:tc>
          <w:tcPr>
            <w:tcW w:w="9631" w:type="dxa"/>
          </w:tcPr>
          <w:p w:rsidR="00800BDB" w:rsidRPr="00800BDB" w:rsidRDefault="00800BDB" w:rsidP="004F6B1F">
            <w:pPr>
              <w:rPr>
                <w:rFonts w:eastAsiaTheme="minorEastAsia"/>
                <w:i/>
                <w:lang w:eastAsia="zh-CN"/>
              </w:rPr>
            </w:pPr>
            <w:r w:rsidRPr="00800BDB">
              <w:rPr>
                <w:rFonts w:eastAsiaTheme="minorEastAsia"/>
                <w:i/>
                <w:highlight w:val="yellow"/>
                <w:lang w:eastAsia="zh-CN"/>
              </w:rPr>
              <w:t>In some countries it is neither the operator nor the base station that takes responsibility for the UE meeting regulations.</w:t>
            </w:r>
          </w:p>
        </w:tc>
      </w:tr>
    </w:tbl>
    <w:p w:rsidR="00800BDB" w:rsidRDefault="00800BDB" w:rsidP="004F6B1F">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ince network can’t know whether UE has been </w:t>
      </w:r>
      <w:r w:rsidRPr="00800BDB">
        <w:rPr>
          <w:rFonts w:eastAsiaTheme="minorEastAsia"/>
          <w:lang w:eastAsia="zh-CN"/>
        </w:rPr>
        <w:t>certifi</w:t>
      </w:r>
      <w:r>
        <w:rPr>
          <w:rFonts w:eastAsiaTheme="minorEastAsia"/>
          <w:lang w:eastAsia="zh-CN"/>
        </w:rPr>
        <w:t xml:space="preserve">ed in the specific country in specific partial frequency range no matter whether UE report the capability for subsets of band, e.g. </w:t>
      </w:r>
      <w:r w:rsidRPr="00800BDB">
        <w:rPr>
          <w:rFonts w:eastAsiaTheme="minorEastAsia"/>
          <w:i/>
          <w:lang w:eastAsia="zh-CN"/>
        </w:rPr>
        <w:t>extendedBand-n77-r16</w:t>
      </w:r>
      <w:r w:rsidRPr="00800BDB">
        <w:rPr>
          <w:rFonts w:eastAsiaTheme="minorEastAsia"/>
          <w:lang w:eastAsia="zh-CN"/>
        </w:rPr>
        <w:t xml:space="preserve"> </w:t>
      </w:r>
      <w:r>
        <w:rPr>
          <w:rFonts w:eastAsiaTheme="minorEastAsia"/>
          <w:lang w:eastAsia="zh-CN"/>
        </w:rPr>
        <w:t>or</w:t>
      </w:r>
      <w:r w:rsidRPr="00800BDB">
        <w:rPr>
          <w:rFonts w:eastAsiaTheme="minorEastAsia"/>
          <w:lang w:eastAsia="zh-CN"/>
        </w:rPr>
        <w:t xml:space="preserve"> </w:t>
      </w:r>
      <w:r w:rsidRPr="00800BDB">
        <w:rPr>
          <w:rFonts w:eastAsiaTheme="minorEastAsia"/>
          <w:i/>
          <w:lang w:eastAsia="zh-CN"/>
        </w:rPr>
        <w:t>extendedBand-n77-2-r17</w:t>
      </w:r>
      <w:r>
        <w:rPr>
          <w:rFonts w:eastAsiaTheme="minorEastAsia"/>
          <w:i/>
          <w:lang w:eastAsia="zh-CN"/>
        </w:rPr>
        <w:t xml:space="preserve"> or future new capabilities, </w:t>
      </w:r>
      <w:r>
        <w:rPr>
          <w:rFonts w:eastAsiaTheme="minorEastAsia"/>
          <w:lang w:eastAsia="zh-CN"/>
        </w:rPr>
        <w:t xml:space="preserve">it’s natural that </w:t>
      </w:r>
      <w:r w:rsidRPr="00800BDB">
        <w:rPr>
          <w:rFonts w:eastAsiaTheme="minorEastAsia"/>
          <w:lang w:eastAsia="zh-CN"/>
        </w:rPr>
        <w:t xml:space="preserve">neither the operator nor the base station </w:t>
      </w:r>
      <w:r>
        <w:rPr>
          <w:rFonts w:eastAsiaTheme="minorEastAsia"/>
          <w:lang w:eastAsia="zh-CN"/>
        </w:rPr>
        <w:t>can take</w:t>
      </w:r>
      <w:r w:rsidRPr="00800BDB">
        <w:rPr>
          <w:rFonts w:eastAsiaTheme="minorEastAsia"/>
          <w:lang w:eastAsia="zh-CN"/>
        </w:rPr>
        <w:t xml:space="preserve"> responsibility for the UE meeting </w:t>
      </w:r>
      <w:r>
        <w:rPr>
          <w:rFonts w:eastAsiaTheme="minorEastAsia"/>
          <w:lang w:eastAsia="zh-CN"/>
        </w:rPr>
        <w:t xml:space="preserve">regional </w:t>
      </w:r>
      <w:r w:rsidRPr="00800BDB">
        <w:rPr>
          <w:rFonts w:eastAsiaTheme="minorEastAsia"/>
          <w:lang w:eastAsia="zh-CN"/>
        </w:rPr>
        <w:t>regulations</w:t>
      </w:r>
      <w:r>
        <w:rPr>
          <w:rFonts w:eastAsiaTheme="minorEastAsia"/>
          <w:lang w:eastAsia="zh-CN"/>
        </w:rPr>
        <w:t xml:space="preserve">. </w:t>
      </w:r>
    </w:p>
    <w:p w:rsidR="00800BDB" w:rsidRDefault="00800BDB" w:rsidP="004F6B1F">
      <w:pPr>
        <w:rPr>
          <w:rFonts w:eastAsiaTheme="minorEastAsia"/>
          <w:lang w:eastAsia="zh-CN"/>
        </w:rPr>
      </w:pPr>
      <w:r>
        <w:rPr>
          <w:rFonts w:eastAsiaTheme="minorEastAsia" w:hint="eastAsia"/>
          <w:lang w:eastAsia="zh-CN"/>
        </w:rPr>
        <w:t>I</w:t>
      </w:r>
      <w:r>
        <w:rPr>
          <w:rFonts w:eastAsiaTheme="minorEastAsia"/>
          <w:lang w:eastAsia="zh-CN"/>
        </w:rPr>
        <w:t>n addition, in SIB1, network has broadcast the enough information to UE, such as MCC code and initial BWP information (frequency range and frequency location). Before UE starts to trigger a random access (transmit UL signals), UE can make a good judgement on whether it can meet the regional regulation or not.</w:t>
      </w:r>
    </w:p>
    <w:p w:rsidR="00800BDB" w:rsidRDefault="00800BDB" w:rsidP="004F6B1F">
      <w:pPr>
        <w:rPr>
          <w:rFonts w:eastAsiaTheme="minorEastAsia"/>
          <w:lang w:eastAsia="zh-CN"/>
        </w:rPr>
      </w:pPr>
      <w:r>
        <w:rPr>
          <w:rFonts w:eastAsiaTheme="minorEastAsia"/>
          <w:lang w:eastAsia="zh-CN"/>
        </w:rPr>
        <w:t>Because only UE know whether it has been certified based on the regional regulation and whether it’s legal or illegal to access to one specific frequency range in this specific region, from 3GPP perspective, it can be up to UE implementation to choose whether to trigger a random access after receiving enough SIB1 information.</w:t>
      </w:r>
    </w:p>
    <w:p w:rsidR="00800BDB" w:rsidRDefault="00800BDB" w:rsidP="004F6B1F">
      <w:pPr>
        <w:rPr>
          <w:rFonts w:eastAsiaTheme="minorEastAsia"/>
          <w:lang w:eastAsia="zh-CN"/>
        </w:rPr>
      </w:pPr>
      <w:r>
        <w:rPr>
          <w:rFonts w:eastAsiaTheme="minorEastAsia"/>
          <w:lang w:eastAsia="zh-CN"/>
        </w:rPr>
        <w:t xml:space="preserve">Once UE access to this cell, network can </w:t>
      </w:r>
      <w:r w:rsidR="006A72F6">
        <w:rPr>
          <w:rFonts w:eastAsiaTheme="minorEastAsia"/>
          <w:lang w:eastAsia="zh-CN"/>
        </w:rPr>
        <w:t xml:space="preserve">check UE capabilities which are used to indicate the subsets of band. </w:t>
      </w:r>
      <w:r w:rsidR="00DE5130">
        <w:rPr>
          <w:rFonts w:eastAsiaTheme="minorEastAsia"/>
          <w:lang w:eastAsia="zh-CN"/>
        </w:rPr>
        <w:t xml:space="preserve">When the carrier frequency that UE access to is same to what UE indicate, there is no issue. </w:t>
      </w:r>
      <w:r w:rsidR="006A72F6">
        <w:rPr>
          <w:rFonts w:eastAsiaTheme="minorEastAsia"/>
          <w:lang w:eastAsia="zh-CN"/>
        </w:rPr>
        <w:t>When the carrier frequency that UE access to is different from what UE indicate by using the capabilities, it can also be up to network implementation to do the following behaviour.</w:t>
      </w:r>
    </w:p>
    <w:p w:rsidR="006A72F6" w:rsidRDefault="006A72F6" w:rsidP="004F6B1F">
      <w:pPr>
        <w:rPr>
          <w:rFonts w:eastAsiaTheme="minorEastAsia"/>
          <w:lang w:eastAsia="zh-CN"/>
        </w:rPr>
      </w:pPr>
      <w:r>
        <w:rPr>
          <w:rFonts w:eastAsiaTheme="minorEastAsia"/>
          <w:lang w:eastAsia="zh-CN"/>
        </w:rPr>
        <w:tab/>
      </w:r>
      <w:r>
        <w:rPr>
          <w:rFonts w:eastAsiaTheme="minorEastAsia"/>
          <w:lang w:eastAsia="zh-CN"/>
        </w:rPr>
        <w:tab/>
      </w:r>
      <w:r w:rsidR="000E2984">
        <w:rPr>
          <w:rFonts w:eastAsiaTheme="minorEastAsia"/>
          <w:lang w:eastAsia="zh-CN"/>
        </w:rPr>
        <w:t>1) To ignore the UE capability and schedule UE in current cell</w:t>
      </w:r>
      <w:r w:rsidR="002067C0">
        <w:rPr>
          <w:rFonts w:eastAsiaTheme="minorEastAsia"/>
          <w:lang w:eastAsia="zh-CN"/>
        </w:rPr>
        <w:t xml:space="preserve"> or in current cell with restriction of initial BWP frequency range</w:t>
      </w:r>
      <w:r w:rsidR="000E2984">
        <w:rPr>
          <w:rFonts w:eastAsiaTheme="minorEastAsia"/>
          <w:lang w:eastAsia="zh-CN"/>
        </w:rPr>
        <w:t>.</w:t>
      </w:r>
    </w:p>
    <w:p w:rsidR="000E2984" w:rsidRDefault="000E2984" w:rsidP="004F6B1F">
      <w:pPr>
        <w:rPr>
          <w:rFonts w:eastAsiaTheme="minorEastAsia"/>
          <w:lang w:eastAsia="zh-CN"/>
        </w:rPr>
      </w:pPr>
      <w:r>
        <w:rPr>
          <w:rFonts w:eastAsiaTheme="minorEastAsia"/>
          <w:lang w:eastAsia="zh-CN"/>
        </w:rPr>
        <w:tab/>
      </w:r>
      <w:r>
        <w:rPr>
          <w:rFonts w:eastAsiaTheme="minorEastAsia"/>
          <w:lang w:eastAsia="zh-CN"/>
        </w:rPr>
        <w:tab/>
        <w:t xml:space="preserve">2) To do cell switching by </w:t>
      </w:r>
      <w:r w:rsidR="00DE5130">
        <w:rPr>
          <w:rFonts w:eastAsiaTheme="minorEastAsia"/>
          <w:lang w:eastAsia="zh-CN"/>
        </w:rPr>
        <w:t>consider</w:t>
      </w:r>
      <w:r>
        <w:rPr>
          <w:rFonts w:eastAsiaTheme="minorEastAsia"/>
          <w:lang w:eastAsia="zh-CN"/>
        </w:rPr>
        <w:t>ing UE capability indication.</w:t>
      </w:r>
    </w:p>
    <w:p w:rsidR="000E2984" w:rsidRPr="00800BDB" w:rsidRDefault="000E2984" w:rsidP="004F6B1F">
      <w:pPr>
        <w:rPr>
          <w:rFonts w:eastAsiaTheme="minorEastAsia"/>
          <w:lang w:eastAsia="zh-CN"/>
        </w:rPr>
      </w:pPr>
      <w:r>
        <w:rPr>
          <w:rFonts w:eastAsiaTheme="minorEastAsia"/>
          <w:lang w:eastAsia="zh-CN"/>
        </w:rPr>
        <w:tab/>
      </w:r>
      <w:r>
        <w:rPr>
          <w:rFonts w:eastAsiaTheme="minorEastAsia"/>
          <w:lang w:eastAsia="zh-CN"/>
        </w:rPr>
        <w:tab/>
        <w:t>3) To reject the UE accessing to this cell.</w:t>
      </w:r>
    </w:p>
    <w:p w:rsidR="00800BDB" w:rsidRDefault="000E2984" w:rsidP="004F6B1F">
      <w:pPr>
        <w:rPr>
          <w:rFonts w:eastAsiaTheme="minorEastAsia"/>
          <w:lang w:eastAsia="zh-CN"/>
        </w:rPr>
      </w:pPr>
      <w:r>
        <w:rPr>
          <w:rFonts w:eastAsiaTheme="minorEastAsia" w:hint="eastAsia"/>
          <w:lang w:eastAsia="zh-CN"/>
        </w:rPr>
        <w:t>S</w:t>
      </w:r>
      <w:r>
        <w:rPr>
          <w:rFonts w:eastAsiaTheme="minorEastAsia"/>
          <w:lang w:eastAsia="zh-CN"/>
        </w:rPr>
        <w:t xml:space="preserve">ince the network implementations above can work well and network don’t need to take </w:t>
      </w:r>
      <w:r w:rsidRPr="000E2984">
        <w:rPr>
          <w:rFonts w:eastAsiaTheme="minorEastAsia"/>
          <w:lang w:eastAsia="zh-CN"/>
        </w:rPr>
        <w:t>responsibility for the UE meeting regulations</w:t>
      </w:r>
      <w:r>
        <w:rPr>
          <w:rFonts w:eastAsiaTheme="minorEastAsia"/>
          <w:lang w:eastAsia="zh-CN"/>
        </w:rPr>
        <w:t xml:space="preserve">, </w:t>
      </w:r>
      <w:r w:rsidR="00DE5130">
        <w:rPr>
          <w:rFonts w:eastAsiaTheme="minorEastAsia"/>
          <w:lang w:eastAsia="zh-CN"/>
        </w:rPr>
        <w:t>there is no need to design any new SIB IE or NS values to bar UE accessing one cell.</w:t>
      </w:r>
    </w:p>
    <w:p w:rsidR="00DE5130" w:rsidRDefault="00DE5130" w:rsidP="00DE5130">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DE5130">
        <w:rPr>
          <w:rFonts w:eastAsiaTheme="minorEastAsia"/>
          <w:b/>
          <w:lang w:eastAsia="zh-CN"/>
        </w:rPr>
        <w:t>Before UE starts to trigger a random access (transmit UL signals), UE can make a good judgement on whether it can meet</w:t>
      </w:r>
      <w:r>
        <w:rPr>
          <w:rFonts w:eastAsiaTheme="minorEastAsia"/>
          <w:b/>
          <w:lang w:eastAsia="zh-CN"/>
        </w:rPr>
        <w:t xml:space="preserve"> the regional regulation or not based on the information of SIB1</w:t>
      </w:r>
      <w:r w:rsidRPr="00DE5130">
        <w:rPr>
          <w:rFonts w:eastAsiaTheme="minorEastAsia"/>
          <w:b/>
          <w:lang w:eastAsia="zh-CN"/>
        </w:rPr>
        <w:t>.</w:t>
      </w:r>
    </w:p>
    <w:p w:rsidR="00DE5130" w:rsidRDefault="00DE5130" w:rsidP="004F6B1F">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DE5130">
        <w:rPr>
          <w:rFonts w:eastAsiaTheme="minorEastAsia" w:hint="eastAsia"/>
          <w:b/>
          <w:lang w:eastAsia="zh-CN"/>
        </w:rPr>
        <w:t>S</w:t>
      </w:r>
      <w:r w:rsidRPr="00DE5130">
        <w:rPr>
          <w:rFonts w:eastAsiaTheme="minorEastAsia"/>
          <w:b/>
          <w:lang w:eastAsia="zh-CN"/>
        </w:rPr>
        <w:t>ince the network implementations above can work well and network don’t need to take responsibility for the UE meeting regulations, there is no need to design any new SIB IE or NS values to bar UE accessing one cell.</w:t>
      </w:r>
    </w:p>
    <w:p w:rsidR="00800BDB" w:rsidRPr="00DE5130" w:rsidRDefault="00DE5130" w:rsidP="004F6B1F">
      <w:pPr>
        <w:rPr>
          <w:rFonts w:eastAsiaTheme="minorEastAsia"/>
          <w:lang w:eastAsia="zh-CN"/>
        </w:rPr>
      </w:pPr>
      <w:r>
        <w:rPr>
          <w:rFonts w:eastAsiaTheme="minorEastAsia" w:hint="eastAsia"/>
          <w:lang w:eastAsia="zh-CN"/>
        </w:rPr>
        <w:t>F</w:t>
      </w:r>
      <w:r>
        <w:rPr>
          <w:rFonts w:eastAsiaTheme="minorEastAsia"/>
          <w:lang w:eastAsia="zh-CN"/>
        </w:rPr>
        <w:t xml:space="preserve">or general UE capabilities which are used to indicate the subset of band, the solution 3 can be same </w:t>
      </w:r>
      <w:r w:rsidR="000F0095">
        <w:rPr>
          <w:rFonts w:eastAsiaTheme="minorEastAsia"/>
          <w:lang w:eastAsia="zh-CN"/>
        </w:rPr>
        <w:t>as</w:t>
      </w:r>
      <w:r>
        <w:rPr>
          <w:rFonts w:eastAsiaTheme="minorEastAsia"/>
          <w:lang w:eastAsia="zh-CN"/>
        </w:rPr>
        <w:t xml:space="preserve"> solution 2 considering the same applicability.</w:t>
      </w:r>
    </w:p>
    <w:p w:rsidR="00800BDB" w:rsidRPr="00DE5130" w:rsidRDefault="00DE5130" w:rsidP="004F6B1F">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DE5130">
        <w:rPr>
          <w:rFonts w:eastAsiaTheme="minorEastAsia"/>
          <w:b/>
          <w:lang w:eastAsia="zh-CN"/>
        </w:rPr>
        <w:t>For general UE capabilit</w:t>
      </w:r>
      <w:r w:rsidR="002067C0">
        <w:rPr>
          <w:rFonts w:eastAsiaTheme="minorEastAsia"/>
          <w:b/>
          <w:lang w:eastAsia="zh-CN"/>
        </w:rPr>
        <w:t>y</w:t>
      </w:r>
      <w:r w:rsidRPr="00DE5130">
        <w:rPr>
          <w:rFonts w:eastAsiaTheme="minorEastAsia"/>
          <w:b/>
          <w:lang w:eastAsia="zh-CN"/>
        </w:rPr>
        <w:t xml:space="preserve"> which </w:t>
      </w:r>
      <w:r w:rsidR="002067C0">
        <w:rPr>
          <w:rFonts w:eastAsiaTheme="minorEastAsia"/>
          <w:b/>
          <w:lang w:eastAsia="zh-CN"/>
        </w:rPr>
        <w:t>is</w:t>
      </w:r>
      <w:r w:rsidRPr="00DE5130">
        <w:rPr>
          <w:rFonts w:eastAsiaTheme="minorEastAsia"/>
          <w:b/>
          <w:lang w:eastAsia="zh-CN"/>
        </w:rPr>
        <w:t xml:space="preserve"> used to indicate the subset of band, the solution 3 can be same </w:t>
      </w:r>
      <w:r w:rsidR="000F0095">
        <w:rPr>
          <w:rFonts w:eastAsiaTheme="minorEastAsia"/>
          <w:b/>
          <w:lang w:eastAsia="zh-CN"/>
        </w:rPr>
        <w:t>as</w:t>
      </w:r>
      <w:r w:rsidRPr="00DE5130">
        <w:rPr>
          <w:rFonts w:eastAsiaTheme="minorEastAsia"/>
          <w:b/>
          <w:lang w:eastAsia="zh-CN"/>
        </w:rPr>
        <w:t xml:space="preserve"> solution 2 considering the same applicability.</w:t>
      </w:r>
      <w:r w:rsidR="002067C0">
        <w:rPr>
          <w:rFonts w:eastAsiaTheme="minorEastAsia"/>
          <w:b/>
          <w:lang w:eastAsia="zh-CN"/>
        </w:rPr>
        <w:t xml:space="preserve"> The applicability is that t</w:t>
      </w:r>
      <w:r w:rsidR="002067C0" w:rsidRPr="002067C0">
        <w:rPr>
          <w:rFonts w:eastAsiaTheme="minorEastAsia"/>
          <w:b/>
          <w:lang w:eastAsia="zh-CN"/>
        </w:rPr>
        <w:t>his general capability which is used to indicate the subsets of a band is only valid under the condition that it is reported by UE in the specific band and specific region</w:t>
      </w:r>
      <w:r w:rsidR="002B6E14">
        <w:rPr>
          <w:rFonts w:eastAsiaTheme="minorEastAsia"/>
          <w:b/>
          <w:lang w:eastAsia="zh-CN"/>
        </w:rPr>
        <w:t>.</w:t>
      </w:r>
    </w:p>
    <w:p w:rsidR="002067C0" w:rsidRDefault="002067C0" w:rsidP="002067C0">
      <w:pPr>
        <w:pStyle w:val="2"/>
        <w:spacing w:after="240"/>
        <w:rPr>
          <w:rFonts w:eastAsiaTheme="minorEastAsia"/>
          <w:lang w:eastAsia="zh-CN"/>
        </w:rPr>
      </w:pPr>
      <w:r w:rsidRPr="001E3CC3">
        <w:rPr>
          <w:lang w:eastAsia="zh-CN"/>
        </w:rPr>
        <w:t xml:space="preserve">Solution </w:t>
      </w:r>
      <w:r>
        <w:rPr>
          <w:lang w:eastAsia="zh-CN"/>
        </w:rPr>
        <w:t>4</w:t>
      </w:r>
      <w:r w:rsidRPr="001E3CC3">
        <w:rPr>
          <w:lang w:eastAsia="zh-CN"/>
        </w:rPr>
        <w:t xml:space="preserve">: </w:t>
      </w:r>
      <w:r>
        <w:rPr>
          <w:lang w:eastAsia="zh-CN"/>
        </w:rPr>
        <w:t xml:space="preserve">the </w:t>
      </w:r>
      <w:r w:rsidRPr="001E3CC3">
        <w:rPr>
          <w:lang w:eastAsia="zh-CN"/>
        </w:rPr>
        <w:t>approach</w:t>
      </w:r>
      <w:r>
        <w:rPr>
          <w:lang w:eastAsia="zh-CN"/>
        </w:rPr>
        <w:t xml:space="preserve"> of UE behaviour standardization + new capability</w:t>
      </w:r>
    </w:p>
    <w:p w:rsidR="0080018F" w:rsidRDefault="002067C0" w:rsidP="004F6B1F">
      <w:pPr>
        <w:rPr>
          <w:rFonts w:eastAsiaTheme="minorEastAsia"/>
          <w:lang w:eastAsia="zh-CN"/>
        </w:rPr>
      </w:pPr>
      <w:r>
        <w:rPr>
          <w:rFonts w:eastAsiaTheme="minorEastAsia"/>
          <w:lang w:eastAsia="zh-CN"/>
        </w:rPr>
        <w:t xml:space="preserve">For UE implementation approach, it seems not very active and constructive from 3GPP perspective, even if this </w:t>
      </w:r>
      <w:r w:rsidR="0080018F">
        <w:rPr>
          <w:rFonts w:eastAsiaTheme="minorEastAsia"/>
          <w:lang w:eastAsia="zh-CN"/>
        </w:rPr>
        <w:t xml:space="preserve">UE implementation </w:t>
      </w:r>
      <w:r>
        <w:rPr>
          <w:rFonts w:eastAsiaTheme="minorEastAsia"/>
          <w:lang w:eastAsia="zh-CN"/>
        </w:rPr>
        <w:t xml:space="preserve">approach can still work. </w:t>
      </w:r>
      <w:r w:rsidR="0080018F">
        <w:rPr>
          <w:rFonts w:eastAsiaTheme="minorEastAsia"/>
          <w:lang w:eastAsia="zh-CN"/>
        </w:rPr>
        <w:t xml:space="preserve">One issue that we discussed in last RAN plenary meeting is what the UE behaviours in USA or other regions are. In </w:t>
      </w:r>
      <w:r w:rsidR="0080018F" w:rsidRPr="0080018F">
        <w:rPr>
          <w:rFonts w:eastAsiaTheme="minorEastAsia"/>
          <w:lang w:eastAsia="zh-CN"/>
        </w:rPr>
        <w:t>TR 38.893 v0.1.0 [2]</w:t>
      </w:r>
      <w:r w:rsidR="0080018F">
        <w:rPr>
          <w:rFonts w:eastAsiaTheme="minorEastAsia"/>
          <w:lang w:eastAsia="zh-CN"/>
        </w:rPr>
        <w:t>, we have the following common understanding. The highlighted parts are related to UE behaviours.</w:t>
      </w:r>
    </w:p>
    <w:tbl>
      <w:tblPr>
        <w:tblStyle w:val="af8"/>
        <w:tblW w:w="0" w:type="auto"/>
        <w:tblLook w:val="04A0" w:firstRow="1" w:lastRow="0" w:firstColumn="1" w:lastColumn="0" w:noHBand="0" w:noVBand="1"/>
      </w:tblPr>
      <w:tblGrid>
        <w:gridCol w:w="9631"/>
      </w:tblGrid>
      <w:tr w:rsidR="0080018F" w:rsidTr="0080018F">
        <w:tc>
          <w:tcPr>
            <w:tcW w:w="9631" w:type="dxa"/>
          </w:tcPr>
          <w:p w:rsidR="0080018F" w:rsidRPr="0080018F" w:rsidRDefault="0080018F" w:rsidP="0080018F">
            <w:pPr>
              <w:rPr>
                <w:i/>
              </w:rPr>
            </w:pPr>
            <w:r w:rsidRPr="0080018F">
              <w:rPr>
                <w:i/>
                <w:highlight w:val="yellow"/>
              </w:rPr>
              <w:t>In the USA UE vendors can only allow their devices to operate in parts of the band where there are FCC regulations at the time of device certification.</w:t>
            </w:r>
            <w:r w:rsidRPr="0080018F">
              <w:rPr>
                <w:i/>
              </w:rPr>
              <w:t xml:space="preserve"> </w:t>
            </w:r>
          </w:p>
          <w:p w:rsidR="0080018F" w:rsidRPr="0080018F" w:rsidRDefault="0080018F" w:rsidP="0080018F">
            <w:pPr>
              <w:rPr>
                <w:i/>
              </w:rPr>
            </w:pPr>
            <w:r w:rsidRPr="0080018F">
              <w:rPr>
                <w:i/>
              </w:rPr>
              <w:t>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Two scenarios are identified for clarification for feasibility of roaming:</w:t>
            </w:r>
          </w:p>
          <w:p w:rsidR="0080018F" w:rsidRPr="0080018F" w:rsidRDefault="0080018F" w:rsidP="0080018F">
            <w:pPr>
              <w:rPr>
                <w:i/>
              </w:rPr>
            </w:pPr>
            <w:r w:rsidRPr="002B6E14">
              <w:rPr>
                <w:i/>
                <w:highlight w:val="yellow"/>
              </w:rPr>
              <w:t>The first scenario is if a UE is certified to operate only in part of a band (e.g. band n77 cases UE in Canada/US).  In this scenario, the UE is only allowed to operate within the subset of the band for which it is certified in the country where this certification is necessary.</w:t>
            </w:r>
            <w:r w:rsidRPr="0080018F">
              <w:rPr>
                <w:i/>
              </w:rPr>
              <w:t xml:space="preserve">  Because the UE in addition to the above regulatory certification is also </w:t>
            </w:r>
            <w:r w:rsidRPr="0080018F">
              <w:rPr>
                <w:i/>
              </w:rPr>
              <w:lastRenderedPageBreak/>
              <w:t xml:space="preserve">compliant to 3GPP requirements (e.g., for Band n77), it is required that the UE can support the entire band.  </w:t>
            </w:r>
            <w:r w:rsidRPr="002B6E14">
              <w:rPr>
                <w:i/>
                <w:highlight w:val="yellow"/>
              </w:rPr>
              <w:t>Therefore, this UE when roaming to a country which does not have any regional regulatory requirements shall be able to operate on the entirety of the band.</w:t>
            </w:r>
            <w:r w:rsidRPr="0080018F">
              <w:rPr>
                <w:i/>
              </w:rPr>
              <w:t xml:space="preserve">  If this country does have regional requirements, the UE shall abide by them to operate in this country.  </w:t>
            </w:r>
          </w:p>
          <w:p w:rsidR="0080018F" w:rsidRDefault="0080018F" w:rsidP="0080018F">
            <w:pPr>
              <w:rPr>
                <w:rFonts w:eastAsiaTheme="minorEastAsia"/>
                <w:lang w:eastAsia="zh-CN"/>
              </w:rPr>
            </w:pPr>
            <w:r w:rsidRPr="0080018F">
              <w:rPr>
                <w:i/>
              </w:rPr>
              <w:t xml:space="preserve">The second scenario is if a UE can support the frequency range of a band based on the 3GPP requirements but not certified for additional regional requirements in a subset of the band in a certain foreign country. This aspect has to be evaluated for each country based on prevailing regulation.  </w:t>
            </w:r>
            <w:r w:rsidRPr="0080018F">
              <w:rPr>
                <w:i/>
                <w:highlight w:val="yellow"/>
              </w:rPr>
              <w:t>Whether the roaming UE is allowed to operate without certification from the country’s regulator is subject to each country’s laws.</w:t>
            </w:r>
          </w:p>
        </w:tc>
      </w:tr>
    </w:tbl>
    <w:p w:rsidR="00D422CA" w:rsidRDefault="00D422CA" w:rsidP="004F6B1F">
      <w:pPr>
        <w:rPr>
          <w:rFonts w:eastAsiaTheme="minorEastAsia"/>
          <w:lang w:eastAsia="zh-CN"/>
        </w:rPr>
      </w:pPr>
    </w:p>
    <w:p w:rsidR="0080018F" w:rsidRDefault="002B6E14" w:rsidP="004F6B1F">
      <w:pPr>
        <w:rPr>
          <w:rFonts w:eastAsiaTheme="minorEastAsia"/>
          <w:lang w:eastAsia="zh-CN"/>
        </w:rPr>
      </w:pPr>
      <w:r>
        <w:rPr>
          <w:rFonts w:eastAsiaTheme="minorEastAsia" w:hint="eastAsia"/>
          <w:lang w:eastAsia="zh-CN"/>
        </w:rPr>
        <w:t>I</w:t>
      </w:r>
      <w:r>
        <w:rPr>
          <w:rFonts w:eastAsiaTheme="minorEastAsia"/>
          <w:lang w:eastAsia="zh-CN"/>
        </w:rPr>
        <w:t>t’s recommend to discuss whether there is a need to standardize these UE behaviour</w:t>
      </w:r>
      <w:r w:rsidR="00D422CA">
        <w:rPr>
          <w:rFonts w:eastAsiaTheme="minorEastAsia"/>
          <w:lang w:eastAsia="zh-CN"/>
        </w:rPr>
        <w:t>s</w:t>
      </w:r>
      <w:r>
        <w:rPr>
          <w:rFonts w:eastAsiaTheme="minorEastAsia"/>
          <w:lang w:eastAsia="zh-CN"/>
        </w:rPr>
        <w:t xml:space="preserve"> based on the common understanding from 3GPP perspective to comply with the regulation. And we can avoid some UE behaviours’ issues from legacy UE</w:t>
      </w:r>
      <w:r w:rsidR="00D422CA" w:rsidRPr="00D422CA">
        <w:t xml:space="preserve"> </w:t>
      </w:r>
      <w:r w:rsidR="00D422CA" w:rsidRPr="00D422CA">
        <w:rPr>
          <w:rFonts w:eastAsiaTheme="minorEastAsia"/>
          <w:lang w:eastAsia="zh-CN"/>
        </w:rPr>
        <w:t>and incorrect UE behaviours</w:t>
      </w:r>
      <w:r>
        <w:rPr>
          <w:rFonts w:eastAsiaTheme="minorEastAsia"/>
          <w:lang w:eastAsia="zh-CN"/>
        </w:rPr>
        <w:t>, if all the UE behaviours are very clear.</w:t>
      </w:r>
    </w:p>
    <w:p w:rsidR="002B6E14" w:rsidRPr="00DE5130" w:rsidRDefault="002B6E14" w:rsidP="002B6E14">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2B6E14">
        <w:rPr>
          <w:rFonts w:eastAsiaTheme="minorEastAsia"/>
          <w:b/>
          <w:lang w:eastAsia="zh-CN"/>
        </w:rPr>
        <w:t>It’s recommend to discuss whether there is a need to standardize these UE behaviour</w:t>
      </w:r>
      <w:r w:rsidR="00D422CA">
        <w:rPr>
          <w:rFonts w:eastAsiaTheme="minorEastAsia"/>
          <w:b/>
          <w:lang w:eastAsia="zh-CN"/>
        </w:rPr>
        <w:t>s</w:t>
      </w:r>
      <w:r w:rsidRPr="002B6E14">
        <w:rPr>
          <w:rFonts w:eastAsiaTheme="minorEastAsia"/>
          <w:b/>
          <w:lang w:eastAsia="zh-CN"/>
        </w:rPr>
        <w:t xml:space="preserve"> based on the common understanding from 3GPP perspective to comply with the regulation. And we can avoid some UE behaviours’ issues from legacy UE</w:t>
      </w:r>
      <w:r w:rsidR="00D422CA">
        <w:rPr>
          <w:rFonts w:eastAsiaTheme="minorEastAsia"/>
          <w:b/>
          <w:lang w:eastAsia="zh-CN"/>
        </w:rPr>
        <w:t xml:space="preserve"> and incorrect UE behaviours</w:t>
      </w:r>
      <w:r w:rsidRPr="002B6E14">
        <w:rPr>
          <w:rFonts w:eastAsiaTheme="minorEastAsia"/>
          <w:b/>
          <w:lang w:eastAsia="zh-CN"/>
        </w:rPr>
        <w:t>, if all the UE behaviours are very clear.</w:t>
      </w:r>
    </w:p>
    <w:p w:rsidR="002B6E14" w:rsidRPr="002B6E14" w:rsidRDefault="00D422CA" w:rsidP="004F6B1F">
      <w:pPr>
        <w:rPr>
          <w:rFonts w:eastAsiaTheme="minorEastAsia"/>
          <w:lang w:eastAsia="zh-CN"/>
        </w:rPr>
      </w:pPr>
      <w:r>
        <w:rPr>
          <w:rFonts w:eastAsiaTheme="minorEastAsia" w:hint="eastAsia"/>
          <w:lang w:eastAsia="zh-CN"/>
        </w:rPr>
        <w:t>F</w:t>
      </w:r>
      <w:r>
        <w:rPr>
          <w:rFonts w:eastAsiaTheme="minorEastAsia"/>
          <w:lang w:eastAsia="zh-CN"/>
        </w:rPr>
        <w:t xml:space="preserve">or solution 1 and 2, it is still unclear which kinds of UE are allowed to access to and/or operate in the cell with new band number (solutions 1) or with new SIB IE/NS value (solution 2). </w:t>
      </w:r>
      <w:r>
        <w:rPr>
          <w:rFonts w:eastAsiaTheme="minorEastAsia" w:hint="eastAsia"/>
          <w:lang w:eastAsia="zh-CN"/>
        </w:rPr>
        <w:t>F</w:t>
      </w:r>
      <w:r>
        <w:rPr>
          <w:rFonts w:eastAsiaTheme="minorEastAsia"/>
          <w:lang w:eastAsia="zh-CN"/>
        </w:rPr>
        <w:t>or solution 1 and 2, it is still unclear which kinds of UE are allowed to indicate the new band number (solutions 1) or new UE sub-band capability (solution 2).</w:t>
      </w:r>
    </w:p>
    <w:p w:rsidR="0080018F" w:rsidRDefault="00D422CA" w:rsidP="004F6B1F">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Pr="00D422CA">
        <w:rPr>
          <w:rFonts w:eastAsiaTheme="minorEastAsia"/>
          <w:b/>
          <w:lang w:eastAsia="zh-CN"/>
        </w:rPr>
        <w:t>For solution 1 and 2</w:t>
      </w:r>
      <w:r>
        <w:rPr>
          <w:rFonts w:eastAsiaTheme="minorEastAsia"/>
          <w:b/>
          <w:lang w:eastAsia="zh-CN"/>
        </w:rPr>
        <w:t>, the most important thing is also to standardize UE behaviours considering the regulation compliance</w:t>
      </w:r>
      <w:r w:rsidRPr="00DE5130">
        <w:rPr>
          <w:rFonts w:eastAsiaTheme="minorEastAsia"/>
          <w:b/>
          <w:lang w:eastAsia="zh-CN"/>
        </w:rPr>
        <w:t>.</w:t>
      </w:r>
    </w:p>
    <w:p w:rsidR="0080018F" w:rsidRDefault="000F0095" w:rsidP="004F6B1F">
      <w:pPr>
        <w:rPr>
          <w:rFonts w:eastAsiaTheme="minorEastAsia"/>
          <w:lang w:eastAsia="zh-CN"/>
        </w:rPr>
      </w:pPr>
      <w:r>
        <w:rPr>
          <w:rFonts w:eastAsiaTheme="minorEastAsia" w:hint="eastAsia"/>
          <w:lang w:eastAsia="zh-CN"/>
        </w:rPr>
        <w:t>B</w:t>
      </w:r>
      <w:r>
        <w:rPr>
          <w:rFonts w:eastAsiaTheme="minorEastAsia"/>
          <w:lang w:eastAsia="zh-CN"/>
        </w:rPr>
        <w:t>ased on the discussions and reasons above, the solution 4 was proposed with the following characteristics.</w:t>
      </w:r>
    </w:p>
    <w:p w:rsidR="000F0095" w:rsidRDefault="000F0095" w:rsidP="004F6B1F">
      <w:pPr>
        <w:rPr>
          <w:rFonts w:eastAsiaTheme="minorEastAsia"/>
          <w:lang w:eastAsia="zh-CN"/>
        </w:rPr>
      </w:pPr>
      <w:r>
        <w:rPr>
          <w:rFonts w:eastAsiaTheme="minorEastAsia"/>
          <w:lang w:eastAsia="zh-CN"/>
        </w:rPr>
        <w:t>1) To standard UE behaviour for UE whether to access to the specific frequency range in specific region considering the information in SIB1.</w:t>
      </w:r>
    </w:p>
    <w:p w:rsidR="000F0095" w:rsidRPr="00D422CA" w:rsidRDefault="000F0095" w:rsidP="004F6B1F">
      <w:pPr>
        <w:rPr>
          <w:rFonts w:eastAsiaTheme="minorEastAsia"/>
          <w:lang w:eastAsia="zh-CN"/>
        </w:rPr>
      </w:pPr>
      <w:r>
        <w:rPr>
          <w:rFonts w:eastAsiaTheme="minorEastAsia"/>
          <w:lang w:eastAsia="zh-CN"/>
        </w:rPr>
        <w:t>2) To design new capability</w:t>
      </w:r>
      <w:r w:rsidRPr="000F0095">
        <w:t xml:space="preserve"> </w:t>
      </w:r>
      <w:r>
        <w:rPr>
          <w:rFonts w:eastAsiaTheme="minorEastAsia"/>
          <w:lang w:eastAsia="zh-CN"/>
        </w:rPr>
        <w:t>which is</w:t>
      </w:r>
      <w:r w:rsidRPr="000F0095">
        <w:rPr>
          <w:rFonts w:eastAsiaTheme="minorEastAsia"/>
          <w:lang w:eastAsia="zh-CN"/>
        </w:rPr>
        <w:t xml:space="preserve"> same </w:t>
      </w:r>
      <w:r>
        <w:rPr>
          <w:rFonts w:eastAsiaTheme="minorEastAsia"/>
          <w:lang w:eastAsia="zh-CN"/>
        </w:rPr>
        <w:t>as</w:t>
      </w:r>
      <w:r w:rsidRPr="000F0095">
        <w:rPr>
          <w:rFonts w:eastAsiaTheme="minorEastAsia"/>
          <w:lang w:eastAsia="zh-CN"/>
        </w:rPr>
        <w:t xml:space="preserve"> solution 2 considering the same applicability</w:t>
      </w:r>
      <w:r>
        <w:rPr>
          <w:rFonts w:eastAsiaTheme="minorEastAsia"/>
          <w:lang w:eastAsia="zh-CN"/>
        </w:rPr>
        <w:t>.</w:t>
      </w:r>
      <w:r w:rsidR="008379D4" w:rsidRPr="008379D4">
        <w:t xml:space="preserve"> </w:t>
      </w:r>
      <w:r w:rsidR="008379D4" w:rsidRPr="008379D4">
        <w:rPr>
          <w:rFonts w:eastAsiaTheme="minorEastAsia"/>
          <w:lang w:eastAsia="zh-CN"/>
        </w:rPr>
        <w:t>The applicability is that this general capability which is used to indicate the subsets of a band is only valid under the condition that it is reported by UE in the specific band and specific region.</w:t>
      </w:r>
    </w:p>
    <w:p w:rsidR="000F0095" w:rsidRDefault="000F0095" w:rsidP="004F6B1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0F0095">
        <w:rPr>
          <w:rFonts w:eastAsiaTheme="minorEastAsia"/>
          <w:b/>
          <w:lang w:eastAsia="zh-CN"/>
        </w:rPr>
        <w:t>the solution 4 was proposed with the following characteristics.</w:t>
      </w:r>
    </w:p>
    <w:p w:rsidR="000F0095" w:rsidRPr="000F0095" w:rsidRDefault="000F0095" w:rsidP="000F0095">
      <w:pPr>
        <w:rPr>
          <w:rFonts w:eastAsiaTheme="minorEastAsia"/>
          <w:b/>
          <w:lang w:eastAsia="zh-CN"/>
        </w:rPr>
      </w:pPr>
      <w:r w:rsidRPr="000F0095">
        <w:rPr>
          <w:rFonts w:eastAsiaTheme="minorEastAsia"/>
          <w:b/>
          <w:lang w:eastAsia="zh-CN"/>
        </w:rPr>
        <w:t>1) To standard UE behaviour for UE whether to access to the specific frequency range in specific region considering the information in SIB1.</w:t>
      </w:r>
    </w:p>
    <w:p w:rsidR="000F0095" w:rsidRPr="000F0095" w:rsidRDefault="000F0095" w:rsidP="000F0095">
      <w:pPr>
        <w:rPr>
          <w:rFonts w:eastAsiaTheme="minorEastAsia"/>
          <w:b/>
          <w:lang w:eastAsia="zh-CN"/>
        </w:rPr>
      </w:pPr>
      <w:r w:rsidRPr="000F0095">
        <w:rPr>
          <w:rFonts w:eastAsiaTheme="minorEastAsia"/>
          <w:b/>
          <w:lang w:eastAsia="zh-CN"/>
        </w:rPr>
        <w:t>2) To design new capability which is same as solution 2 considering the same applicability.</w:t>
      </w:r>
      <w:r w:rsidR="008379D4" w:rsidRPr="008379D4">
        <w:rPr>
          <w:rFonts w:eastAsiaTheme="minorEastAsia"/>
          <w:b/>
          <w:lang w:eastAsia="zh-CN"/>
        </w:rPr>
        <w:t xml:space="preserve"> </w:t>
      </w:r>
      <w:r w:rsidR="008379D4">
        <w:rPr>
          <w:rFonts w:eastAsiaTheme="minorEastAsia"/>
          <w:b/>
          <w:lang w:eastAsia="zh-CN"/>
        </w:rPr>
        <w:t>The applicability is that t</w:t>
      </w:r>
      <w:r w:rsidR="008379D4" w:rsidRPr="002067C0">
        <w:rPr>
          <w:rFonts w:eastAsiaTheme="minorEastAsia"/>
          <w:b/>
          <w:lang w:eastAsia="zh-CN"/>
        </w:rPr>
        <w:t>his general capability which is used to indicate the subsets of a band is only valid under the condition that it is reported by UE in the specific band and specific region</w:t>
      </w:r>
      <w:r w:rsidR="008379D4">
        <w:rPr>
          <w:rFonts w:eastAsiaTheme="minorEastAsia"/>
          <w:b/>
          <w:lang w:eastAsia="zh-CN"/>
        </w:rPr>
        <w:t>.</w:t>
      </w: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8379D4" w:rsidRDefault="008379D4" w:rsidP="00CD69B8">
      <w:pPr>
        <w:rPr>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7C721C">
        <w:rPr>
          <w:rFonts w:eastAsiaTheme="minorEastAsia"/>
          <w:b/>
          <w:lang w:eastAsia="zh-CN"/>
        </w:rPr>
        <w:t>In general, the general solutions that we discussed in this Rel-18 SI are only available to UEs which are targeted to Rel-18/Rel-18+, especially for the solutions with new IE introduction.</w:t>
      </w:r>
      <w:r>
        <w:rPr>
          <w:rFonts w:eastAsiaTheme="minorEastAsia"/>
          <w:b/>
          <w:lang w:eastAsia="zh-CN"/>
        </w:rPr>
        <w:t xml:space="preserve"> </w:t>
      </w:r>
      <w:r w:rsidRPr="007C721C">
        <w:rPr>
          <w:rFonts w:eastAsiaTheme="minorEastAsia"/>
          <w:b/>
          <w:lang w:eastAsia="zh-CN"/>
        </w:rPr>
        <w:t>New band number approach can be release independent without RAN2’s impacts.</w:t>
      </w:r>
    </w:p>
    <w:tbl>
      <w:tblPr>
        <w:tblStyle w:val="af8"/>
        <w:tblW w:w="0" w:type="auto"/>
        <w:tblLook w:val="04A0" w:firstRow="1" w:lastRow="0" w:firstColumn="1" w:lastColumn="0" w:noHBand="0" w:noVBand="1"/>
      </w:tblPr>
      <w:tblGrid>
        <w:gridCol w:w="9631"/>
      </w:tblGrid>
      <w:tr w:rsidR="008379D4" w:rsidTr="008379D4">
        <w:tc>
          <w:tcPr>
            <w:tcW w:w="9631" w:type="dxa"/>
          </w:tcPr>
          <w:p w:rsidR="008379D4" w:rsidRDefault="008379D4" w:rsidP="008379D4">
            <w:pPr>
              <w:rPr>
                <w:rFonts w:eastAsiaTheme="minorEastAsia"/>
                <w:b/>
                <w:lang w:eastAsia="zh-CN"/>
              </w:rPr>
            </w:pPr>
            <w:r w:rsidRPr="008379D4">
              <w:rPr>
                <w:b/>
                <w:lang w:eastAsia="zh-CN"/>
              </w:rPr>
              <w:t xml:space="preserve">Solution 1: </w:t>
            </w:r>
          </w:p>
          <w:p w:rsidR="008379D4" w:rsidRPr="008379D4" w:rsidRDefault="008379D4" w:rsidP="008379D4">
            <w:pPr>
              <w:rPr>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B864CD">
              <w:rPr>
                <w:rFonts w:eastAsiaTheme="minorEastAsia"/>
                <w:b/>
                <w:lang w:eastAsia="zh-CN"/>
              </w:rPr>
              <w:t>From standard perspective, the new band number approach can work to address this issue without any doubt.</w:t>
            </w:r>
            <w:r>
              <w:rPr>
                <w:rFonts w:eastAsiaTheme="minorEastAsia"/>
                <w:b/>
                <w:lang w:eastAsia="zh-CN"/>
              </w:rPr>
              <w:t xml:space="preserve"> On the other hand, new band number approach may face the difficulties that UE widely support this new band number due to the misunderstanding and misinterpretation.</w:t>
            </w:r>
          </w:p>
        </w:tc>
      </w:tr>
    </w:tbl>
    <w:p w:rsidR="008379D4" w:rsidRDefault="008379D4" w:rsidP="00CD69B8">
      <w:pPr>
        <w:rPr>
          <w:lang w:eastAsia="zh-CN"/>
        </w:rPr>
      </w:pPr>
    </w:p>
    <w:tbl>
      <w:tblPr>
        <w:tblStyle w:val="af8"/>
        <w:tblW w:w="0" w:type="auto"/>
        <w:tblLook w:val="04A0" w:firstRow="1" w:lastRow="0" w:firstColumn="1" w:lastColumn="0" w:noHBand="0" w:noVBand="1"/>
      </w:tblPr>
      <w:tblGrid>
        <w:gridCol w:w="9631"/>
      </w:tblGrid>
      <w:tr w:rsidR="008379D4" w:rsidTr="008379D4">
        <w:tc>
          <w:tcPr>
            <w:tcW w:w="9631" w:type="dxa"/>
          </w:tcPr>
          <w:p w:rsidR="008379D4" w:rsidRPr="008379D4" w:rsidRDefault="008379D4" w:rsidP="008379D4">
            <w:pPr>
              <w:rPr>
                <w:rFonts w:eastAsiaTheme="minorEastAsia"/>
                <w:b/>
                <w:lang w:eastAsia="zh-CN"/>
              </w:rPr>
            </w:pPr>
            <w:r>
              <w:rPr>
                <w:rFonts w:eastAsiaTheme="minorEastAsia" w:hint="eastAsia"/>
                <w:b/>
                <w:lang w:eastAsia="zh-CN"/>
              </w:rPr>
              <w:t>S</w:t>
            </w:r>
            <w:r>
              <w:rPr>
                <w:rFonts w:eastAsiaTheme="minorEastAsia"/>
                <w:b/>
                <w:lang w:eastAsia="zh-CN"/>
              </w:rPr>
              <w:t>olution 2:</w:t>
            </w:r>
          </w:p>
          <w:p w:rsidR="008379D4" w:rsidRPr="008379D4" w:rsidRDefault="008379D4" w:rsidP="008379D4">
            <w:pPr>
              <w:rPr>
                <w:b/>
                <w:lang w:eastAsia="zh-CN"/>
              </w:rPr>
            </w:pPr>
            <w:r w:rsidRPr="008379D4">
              <w:rPr>
                <w:b/>
                <w:lang w:eastAsia="zh-CN"/>
              </w:rPr>
              <w:lastRenderedPageBreak/>
              <w:t>Observation 3: This general capability which is used to indicate the subsets of a band is only valid under the condition that it is reported by UE in the specific band and specific region once TSG/WG agree to specify such general capability.</w:t>
            </w:r>
          </w:p>
          <w:p w:rsidR="008379D4" w:rsidRPr="008379D4" w:rsidRDefault="008379D4" w:rsidP="008379D4">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800BDB">
              <w:rPr>
                <w:rFonts w:eastAsiaTheme="minorEastAsia"/>
                <w:b/>
                <w:lang w:eastAsia="zh-CN"/>
              </w:rPr>
              <w:t>The pro for this solution is to reuse the same band number of the parent band.</w:t>
            </w:r>
            <w:r>
              <w:rPr>
                <w:rFonts w:eastAsiaTheme="minorEastAsia"/>
                <w:b/>
                <w:lang w:eastAsia="zh-CN"/>
              </w:rPr>
              <w:t xml:space="preserve"> However, </w:t>
            </w:r>
            <w:r w:rsidRPr="002D6F26">
              <w:rPr>
                <w:rFonts w:eastAsiaTheme="minorEastAsia"/>
                <w:b/>
                <w:lang w:eastAsia="zh-CN"/>
              </w:rPr>
              <w:t xml:space="preserve">the introduction of new SIB IE + new capability is </w:t>
            </w:r>
            <w:r>
              <w:rPr>
                <w:rFonts w:eastAsiaTheme="minorEastAsia"/>
                <w:b/>
                <w:lang w:eastAsia="zh-CN"/>
              </w:rPr>
              <w:t>same</w:t>
            </w:r>
            <w:r w:rsidRPr="002D6F26">
              <w:rPr>
                <w:rFonts w:eastAsiaTheme="minorEastAsia"/>
                <w:b/>
                <w:lang w:eastAsia="zh-CN"/>
              </w:rPr>
              <w:t xml:space="preserve"> to new band number definition but increasing additional definition of SIB IE and new capability</w:t>
            </w:r>
            <w:r>
              <w:rPr>
                <w:rFonts w:eastAsiaTheme="minorEastAsia"/>
                <w:b/>
                <w:lang w:eastAsia="zh-CN"/>
              </w:rPr>
              <w:t xml:space="preserve"> in RAN2’s spec</w:t>
            </w:r>
            <w:r w:rsidRPr="002D6F26">
              <w:rPr>
                <w:rFonts w:eastAsiaTheme="minorEastAsia"/>
                <w:b/>
                <w:lang w:eastAsia="zh-CN"/>
              </w:rPr>
              <w:t>. That leads to the works both in RAN2 and RAN4 each time.</w:t>
            </w:r>
            <w:r>
              <w:rPr>
                <w:rFonts w:eastAsiaTheme="minorEastAsia"/>
                <w:b/>
                <w:lang w:eastAsia="zh-CN"/>
              </w:rPr>
              <w:t xml:space="preserve"> </w:t>
            </w:r>
            <w:r w:rsidRPr="00800BDB">
              <w:rPr>
                <w:rFonts w:eastAsiaTheme="minorEastAsia"/>
                <w:b/>
                <w:lang w:eastAsia="zh-CN"/>
              </w:rPr>
              <w:t>Comparing to new band number approach, the approach of new signalling IE + new capability can’t be release independent and has additional RAN2’s impacts.</w:t>
            </w:r>
          </w:p>
        </w:tc>
      </w:tr>
    </w:tbl>
    <w:p w:rsidR="008379D4" w:rsidRPr="00104F1C" w:rsidRDefault="008379D4" w:rsidP="008379D4">
      <w:pPr>
        <w:widowControl w:val="0"/>
        <w:overflowPunct/>
        <w:autoSpaceDE/>
        <w:autoSpaceDN/>
        <w:adjustRightInd/>
        <w:spacing w:after="0"/>
        <w:textAlignment w:val="auto"/>
        <w:rPr>
          <w:rFonts w:eastAsiaTheme="minorEastAsia"/>
          <w:lang w:eastAsia="zh-CN"/>
        </w:rPr>
      </w:pPr>
    </w:p>
    <w:tbl>
      <w:tblPr>
        <w:tblStyle w:val="af8"/>
        <w:tblW w:w="0" w:type="auto"/>
        <w:tblLook w:val="04A0" w:firstRow="1" w:lastRow="0" w:firstColumn="1" w:lastColumn="0" w:noHBand="0" w:noVBand="1"/>
      </w:tblPr>
      <w:tblGrid>
        <w:gridCol w:w="9631"/>
      </w:tblGrid>
      <w:tr w:rsidR="008379D4" w:rsidTr="008379D4">
        <w:tc>
          <w:tcPr>
            <w:tcW w:w="9631" w:type="dxa"/>
          </w:tcPr>
          <w:p w:rsidR="008379D4" w:rsidRDefault="008379D4" w:rsidP="00512F6F">
            <w:pPr>
              <w:rPr>
                <w:rFonts w:eastAsiaTheme="minorEastAsia"/>
                <w:b/>
                <w:lang w:eastAsia="zh-CN"/>
              </w:rPr>
            </w:pPr>
            <w:r>
              <w:rPr>
                <w:rFonts w:eastAsiaTheme="minorEastAsia" w:hint="eastAsia"/>
                <w:b/>
                <w:lang w:eastAsia="zh-CN"/>
              </w:rPr>
              <w:t>S</w:t>
            </w:r>
            <w:r>
              <w:rPr>
                <w:rFonts w:eastAsiaTheme="minorEastAsia"/>
                <w:b/>
                <w:lang w:eastAsia="zh-CN"/>
              </w:rPr>
              <w:t xml:space="preserve">olution 3: </w:t>
            </w:r>
          </w:p>
          <w:p w:rsidR="008379D4" w:rsidRDefault="008379D4" w:rsidP="008379D4">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5</w:t>
            </w:r>
            <w:r w:rsidRPr="00C820E8">
              <w:rPr>
                <w:rFonts w:eastAsiaTheme="minorEastAsia"/>
                <w:b/>
                <w:lang w:eastAsia="zh-CN"/>
              </w:rPr>
              <w:t>:</w:t>
            </w:r>
            <w:r>
              <w:rPr>
                <w:rFonts w:eastAsiaTheme="minorEastAsia"/>
                <w:b/>
                <w:lang w:eastAsia="zh-CN"/>
              </w:rPr>
              <w:t xml:space="preserve"> </w:t>
            </w:r>
            <w:r w:rsidRPr="00DE5130">
              <w:rPr>
                <w:rFonts w:eastAsiaTheme="minorEastAsia"/>
                <w:b/>
                <w:lang w:eastAsia="zh-CN"/>
              </w:rPr>
              <w:t>Before UE starts to trigger a random access (transmit UL signals), UE can make a good judgement on whether it can meet</w:t>
            </w:r>
            <w:r>
              <w:rPr>
                <w:rFonts w:eastAsiaTheme="minorEastAsia"/>
                <w:b/>
                <w:lang w:eastAsia="zh-CN"/>
              </w:rPr>
              <w:t xml:space="preserve"> the regional regulation or not based on the information of SIB1</w:t>
            </w:r>
            <w:r w:rsidRPr="00DE5130">
              <w:rPr>
                <w:rFonts w:eastAsiaTheme="minorEastAsia"/>
                <w:b/>
                <w:lang w:eastAsia="zh-CN"/>
              </w:rPr>
              <w:t>.</w:t>
            </w:r>
          </w:p>
          <w:p w:rsidR="008379D4" w:rsidRDefault="008379D4" w:rsidP="008379D4">
            <w:pPr>
              <w:rPr>
                <w:rFonts w:eastAsiaTheme="minorEastAsia"/>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DE5130">
              <w:rPr>
                <w:rFonts w:eastAsiaTheme="minorEastAsia" w:hint="eastAsia"/>
                <w:b/>
                <w:lang w:eastAsia="zh-CN"/>
              </w:rPr>
              <w:t>S</w:t>
            </w:r>
            <w:r w:rsidRPr="00DE5130">
              <w:rPr>
                <w:rFonts w:eastAsiaTheme="minorEastAsia"/>
                <w:b/>
                <w:lang w:eastAsia="zh-CN"/>
              </w:rPr>
              <w:t>ince the network implementations above can work well and network don’t need to take responsibility for the UE meeting regulations, there is no need to design any new SIB IE or NS values to bar UE accessing one cell.</w:t>
            </w:r>
          </w:p>
          <w:p w:rsidR="008379D4" w:rsidRPr="008379D4" w:rsidRDefault="008379D4" w:rsidP="008379D4">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2</w:t>
            </w:r>
            <w:r w:rsidRPr="00C820E8">
              <w:rPr>
                <w:rFonts w:eastAsiaTheme="minorEastAsia"/>
                <w:b/>
                <w:lang w:eastAsia="zh-CN"/>
              </w:rPr>
              <w:t>:</w:t>
            </w:r>
            <w:r>
              <w:rPr>
                <w:rFonts w:eastAsiaTheme="minorEastAsia"/>
                <w:b/>
                <w:lang w:eastAsia="zh-CN"/>
              </w:rPr>
              <w:t xml:space="preserve"> </w:t>
            </w:r>
            <w:r w:rsidRPr="00DE5130">
              <w:rPr>
                <w:rFonts w:eastAsiaTheme="minorEastAsia"/>
                <w:b/>
                <w:lang w:eastAsia="zh-CN"/>
              </w:rPr>
              <w:t>For general UE capabilit</w:t>
            </w:r>
            <w:r>
              <w:rPr>
                <w:rFonts w:eastAsiaTheme="minorEastAsia"/>
                <w:b/>
                <w:lang w:eastAsia="zh-CN"/>
              </w:rPr>
              <w:t>y</w:t>
            </w:r>
            <w:r w:rsidRPr="00DE5130">
              <w:rPr>
                <w:rFonts w:eastAsiaTheme="minorEastAsia"/>
                <w:b/>
                <w:lang w:eastAsia="zh-CN"/>
              </w:rPr>
              <w:t xml:space="preserve"> which </w:t>
            </w:r>
            <w:r>
              <w:rPr>
                <w:rFonts w:eastAsiaTheme="minorEastAsia"/>
                <w:b/>
                <w:lang w:eastAsia="zh-CN"/>
              </w:rPr>
              <w:t>is</w:t>
            </w:r>
            <w:r w:rsidRPr="00DE5130">
              <w:rPr>
                <w:rFonts w:eastAsiaTheme="minorEastAsia"/>
                <w:b/>
                <w:lang w:eastAsia="zh-CN"/>
              </w:rPr>
              <w:t xml:space="preserve"> used to indicate the subset of band, the solution 3 can be same </w:t>
            </w:r>
            <w:r>
              <w:rPr>
                <w:rFonts w:eastAsiaTheme="minorEastAsia"/>
                <w:b/>
                <w:lang w:eastAsia="zh-CN"/>
              </w:rPr>
              <w:t>as</w:t>
            </w:r>
            <w:r w:rsidRPr="00DE5130">
              <w:rPr>
                <w:rFonts w:eastAsiaTheme="minorEastAsia"/>
                <w:b/>
                <w:lang w:eastAsia="zh-CN"/>
              </w:rPr>
              <w:t xml:space="preserve"> solution 2 considering the same applicability.</w:t>
            </w:r>
            <w:r>
              <w:rPr>
                <w:rFonts w:eastAsiaTheme="minorEastAsia"/>
                <w:b/>
                <w:lang w:eastAsia="zh-CN"/>
              </w:rPr>
              <w:t xml:space="preserve"> The applicability is that t</w:t>
            </w:r>
            <w:r w:rsidRPr="002067C0">
              <w:rPr>
                <w:rFonts w:eastAsiaTheme="minorEastAsia"/>
                <w:b/>
                <w:lang w:eastAsia="zh-CN"/>
              </w:rPr>
              <w:t>his general capability which is used to indicate the subsets of a band is only valid under the condition that it is reported by UE in the specific band and specific region</w:t>
            </w:r>
            <w:r>
              <w:rPr>
                <w:rFonts w:eastAsiaTheme="minorEastAsia"/>
                <w:b/>
                <w:lang w:eastAsia="zh-CN"/>
              </w:rPr>
              <w:t>.</w:t>
            </w:r>
          </w:p>
        </w:tc>
      </w:tr>
    </w:tbl>
    <w:p w:rsidR="008379D4" w:rsidRDefault="008379D4" w:rsidP="00512F6F">
      <w:pPr>
        <w:rPr>
          <w:rFonts w:eastAsiaTheme="minorEastAsia"/>
          <w:b/>
          <w:lang w:eastAsia="zh-CN"/>
        </w:rPr>
      </w:pPr>
    </w:p>
    <w:tbl>
      <w:tblPr>
        <w:tblStyle w:val="af8"/>
        <w:tblW w:w="0" w:type="auto"/>
        <w:tblLook w:val="04A0" w:firstRow="1" w:lastRow="0" w:firstColumn="1" w:lastColumn="0" w:noHBand="0" w:noVBand="1"/>
      </w:tblPr>
      <w:tblGrid>
        <w:gridCol w:w="9631"/>
      </w:tblGrid>
      <w:tr w:rsidR="008379D4" w:rsidTr="008379D4">
        <w:tc>
          <w:tcPr>
            <w:tcW w:w="9631" w:type="dxa"/>
          </w:tcPr>
          <w:p w:rsidR="008379D4" w:rsidRDefault="008379D4" w:rsidP="00512F6F">
            <w:pPr>
              <w:rPr>
                <w:rFonts w:eastAsiaTheme="minorEastAsia"/>
                <w:b/>
                <w:lang w:eastAsia="zh-CN"/>
              </w:rPr>
            </w:pPr>
            <w:r>
              <w:rPr>
                <w:rFonts w:eastAsiaTheme="minorEastAsia" w:hint="eastAsia"/>
                <w:b/>
                <w:lang w:eastAsia="zh-CN"/>
              </w:rPr>
              <w:t>S</w:t>
            </w:r>
            <w:r>
              <w:rPr>
                <w:rFonts w:eastAsiaTheme="minorEastAsia"/>
                <w:b/>
                <w:lang w:eastAsia="zh-CN"/>
              </w:rPr>
              <w:t>olution 4:</w:t>
            </w:r>
          </w:p>
          <w:p w:rsidR="008379D4" w:rsidRDefault="008379D4" w:rsidP="00512F6F">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3</w:t>
            </w:r>
            <w:r w:rsidRPr="00C820E8">
              <w:rPr>
                <w:rFonts w:eastAsiaTheme="minorEastAsia"/>
                <w:b/>
                <w:lang w:eastAsia="zh-CN"/>
              </w:rPr>
              <w:t>:</w:t>
            </w:r>
            <w:r>
              <w:rPr>
                <w:rFonts w:eastAsiaTheme="minorEastAsia"/>
                <w:b/>
                <w:lang w:eastAsia="zh-CN"/>
              </w:rPr>
              <w:t xml:space="preserve"> </w:t>
            </w:r>
            <w:r w:rsidRPr="002B6E14">
              <w:rPr>
                <w:rFonts w:eastAsiaTheme="minorEastAsia"/>
                <w:b/>
                <w:lang w:eastAsia="zh-CN"/>
              </w:rPr>
              <w:t>It’s recommend to discuss whether there is a need to standardize these UE behaviour</w:t>
            </w:r>
            <w:r>
              <w:rPr>
                <w:rFonts w:eastAsiaTheme="minorEastAsia"/>
                <w:b/>
                <w:lang w:eastAsia="zh-CN"/>
              </w:rPr>
              <w:t>s</w:t>
            </w:r>
            <w:r w:rsidRPr="002B6E14">
              <w:rPr>
                <w:rFonts w:eastAsiaTheme="minorEastAsia"/>
                <w:b/>
                <w:lang w:eastAsia="zh-CN"/>
              </w:rPr>
              <w:t xml:space="preserve"> based on the common understanding from 3GPP perspective to comply with the regulation. And we can avoid some UE behaviours’ issues from legacy UE</w:t>
            </w:r>
            <w:r>
              <w:rPr>
                <w:rFonts w:eastAsiaTheme="minorEastAsia"/>
                <w:b/>
                <w:lang w:eastAsia="zh-CN"/>
              </w:rPr>
              <w:t xml:space="preserve"> and incorrect UE behaviours</w:t>
            </w:r>
            <w:r w:rsidRPr="002B6E14">
              <w:rPr>
                <w:rFonts w:eastAsiaTheme="minorEastAsia"/>
                <w:b/>
                <w:lang w:eastAsia="zh-CN"/>
              </w:rPr>
              <w:t>, if all the UE behaviours are very clear.</w:t>
            </w:r>
          </w:p>
          <w:p w:rsidR="008379D4" w:rsidRDefault="008379D4" w:rsidP="008379D4">
            <w:pPr>
              <w:rPr>
                <w:rFonts w:eastAsiaTheme="minorEastAsia"/>
                <w:lang w:eastAsia="zh-CN"/>
              </w:rPr>
            </w:pPr>
            <w:r>
              <w:rPr>
                <w:rFonts w:eastAsiaTheme="minorEastAsia"/>
                <w:b/>
                <w:lang w:eastAsia="zh-CN"/>
              </w:rPr>
              <w:t>Observation</w:t>
            </w:r>
            <w:r w:rsidRPr="00C820E8">
              <w:rPr>
                <w:rFonts w:eastAsiaTheme="minorEastAsia"/>
                <w:b/>
                <w:lang w:eastAsia="zh-CN"/>
              </w:rPr>
              <w:t xml:space="preserve"> </w:t>
            </w:r>
            <w:r>
              <w:rPr>
                <w:rFonts w:eastAsiaTheme="minorEastAsia"/>
                <w:b/>
                <w:lang w:eastAsia="zh-CN"/>
              </w:rPr>
              <w:t>6</w:t>
            </w:r>
            <w:r w:rsidRPr="00C820E8">
              <w:rPr>
                <w:rFonts w:eastAsiaTheme="minorEastAsia"/>
                <w:b/>
                <w:lang w:eastAsia="zh-CN"/>
              </w:rPr>
              <w:t>:</w:t>
            </w:r>
            <w:r>
              <w:rPr>
                <w:rFonts w:eastAsiaTheme="minorEastAsia"/>
                <w:b/>
                <w:lang w:eastAsia="zh-CN"/>
              </w:rPr>
              <w:t xml:space="preserve"> </w:t>
            </w:r>
            <w:r w:rsidRPr="00D422CA">
              <w:rPr>
                <w:rFonts w:eastAsiaTheme="minorEastAsia"/>
                <w:b/>
                <w:lang w:eastAsia="zh-CN"/>
              </w:rPr>
              <w:t>For solution 1 and 2</w:t>
            </w:r>
            <w:r>
              <w:rPr>
                <w:rFonts w:eastAsiaTheme="minorEastAsia"/>
                <w:b/>
                <w:lang w:eastAsia="zh-CN"/>
              </w:rPr>
              <w:t>, the most important thing is also to standardize UE behaviours considering the regulation compliance</w:t>
            </w:r>
            <w:r w:rsidRPr="00DE5130">
              <w:rPr>
                <w:rFonts w:eastAsiaTheme="minorEastAsia"/>
                <w:b/>
                <w:lang w:eastAsia="zh-CN"/>
              </w:rPr>
              <w:t>.</w:t>
            </w:r>
          </w:p>
          <w:p w:rsidR="008379D4" w:rsidRDefault="008379D4" w:rsidP="008379D4">
            <w:pPr>
              <w:rPr>
                <w:rFonts w:eastAsiaTheme="minorEastAsia"/>
                <w:b/>
                <w:lang w:eastAsia="zh-CN"/>
              </w:rPr>
            </w:pPr>
            <w:r>
              <w:rPr>
                <w:rFonts w:eastAsiaTheme="minorEastAsia"/>
                <w:b/>
                <w:lang w:eastAsia="zh-CN"/>
              </w:rPr>
              <w:t>Proposal</w:t>
            </w:r>
            <w:r w:rsidRPr="00C820E8">
              <w:rPr>
                <w:rFonts w:eastAsiaTheme="minorEastAsia"/>
                <w:b/>
                <w:lang w:eastAsia="zh-CN"/>
              </w:rPr>
              <w:t xml:space="preserve"> </w:t>
            </w:r>
            <w:r>
              <w:rPr>
                <w:rFonts w:eastAsiaTheme="minorEastAsia"/>
                <w:b/>
                <w:lang w:eastAsia="zh-CN"/>
              </w:rPr>
              <w:t>4</w:t>
            </w:r>
            <w:r w:rsidRPr="00C820E8">
              <w:rPr>
                <w:rFonts w:eastAsiaTheme="minorEastAsia"/>
                <w:b/>
                <w:lang w:eastAsia="zh-CN"/>
              </w:rPr>
              <w:t>:</w:t>
            </w:r>
            <w:r>
              <w:rPr>
                <w:rFonts w:eastAsiaTheme="minorEastAsia"/>
                <w:b/>
                <w:lang w:eastAsia="zh-CN"/>
              </w:rPr>
              <w:t xml:space="preserve"> </w:t>
            </w:r>
            <w:r w:rsidRPr="000F0095">
              <w:rPr>
                <w:rFonts w:eastAsiaTheme="minorEastAsia"/>
                <w:b/>
                <w:lang w:eastAsia="zh-CN"/>
              </w:rPr>
              <w:t>the solution 4 was proposed with the following characteristics.</w:t>
            </w:r>
          </w:p>
          <w:p w:rsidR="008379D4" w:rsidRPr="000F0095" w:rsidRDefault="008379D4" w:rsidP="008379D4">
            <w:pPr>
              <w:rPr>
                <w:rFonts w:eastAsiaTheme="minorEastAsia"/>
                <w:b/>
                <w:lang w:eastAsia="zh-CN"/>
              </w:rPr>
            </w:pPr>
            <w:r w:rsidRPr="000F0095">
              <w:rPr>
                <w:rFonts w:eastAsiaTheme="minorEastAsia"/>
                <w:b/>
                <w:lang w:eastAsia="zh-CN"/>
              </w:rPr>
              <w:t>1) To standard UE behaviour for UE whether to access to the specific frequency range in specific region considering the information in SIB1.</w:t>
            </w:r>
          </w:p>
          <w:p w:rsidR="008379D4" w:rsidRPr="008379D4" w:rsidRDefault="008379D4" w:rsidP="008379D4">
            <w:pPr>
              <w:rPr>
                <w:rFonts w:eastAsiaTheme="minorEastAsia"/>
                <w:b/>
                <w:lang w:eastAsia="zh-CN"/>
              </w:rPr>
            </w:pPr>
            <w:r w:rsidRPr="000F0095">
              <w:rPr>
                <w:rFonts w:eastAsiaTheme="minorEastAsia"/>
                <w:b/>
                <w:lang w:eastAsia="zh-CN"/>
              </w:rPr>
              <w:t>2) To design new capability which is same as solution 2 considering the same applicability.</w:t>
            </w:r>
            <w:r>
              <w:rPr>
                <w:rFonts w:eastAsiaTheme="minorEastAsia"/>
                <w:b/>
                <w:lang w:eastAsia="zh-CN"/>
              </w:rPr>
              <w:t xml:space="preserve"> The applicability is that t</w:t>
            </w:r>
            <w:r w:rsidRPr="002067C0">
              <w:rPr>
                <w:rFonts w:eastAsiaTheme="minorEastAsia"/>
                <w:b/>
                <w:lang w:eastAsia="zh-CN"/>
              </w:rPr>
              <w:t>his general capability which is used to indicate the subsets of a band is only valid under the condition that it is reported by UE in the specific band and specific region</w:t>
            </w:r>
            <w:r>
              <w:rPr>
                <w:rFonts w:eastAsiaTheme="minorEastAsia"/>
                <w:b/>
                <w:lang w:eastAsia="zh-CN"/>
              </w:rPr>
              <w:t>.</w:t>
            </w:r>
          </w:p>
        </w:tc>
      </w:tr>
    </w:tbl>
    <w:p w:rsidR="008379D4" w:rsidRPr="008379D4" w:rsidRDefault="008379D4" w:rsidP="00512F6F">
      <w:pPr>
        <w:rPr>
          <w:rFonts w:eastAsiaTheme="minorEastAsia"/>
          <w:b/>
          <w:lang w:eastAsia="zh-CN"/>
        </w:rPr>
      </w:pPr>
    </w:p>
    <w:p w:rsidR="00B02AE0" w:rsidRPr="00A81A25" w:rsidRDefault="00B02AE0" w:rsidP="00572A4C">
      <w:pPr>
        <w:pStyle w:val="1"/>
        <w:numPr>
          <w:ilvl w:val="0"/>
          <w:numId w:val="0"/>
        </w:numPr>
      </w:pPr>
      <w:r>
        <w:t>References</w:t>
      </w:r>
    </w:p>
    <w:p w:rsidR="00B81F44" w:rsidRDefault="00C82B5C" w:rsidP="00186C8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0FEF" w:rsidRPr="00630FEF">
        <w:rPr>
          <w:rFonts w:eastAsia="宋体"/>
          <w:lang w:eastAsia="zh-CN"/>
        </w:rPr>
        <w:t>RP-221872</w:t>
      </w:r>
      <w:r w:rsidR="00630FEF">
        <w:rPr>
          <w:rFonts w:eastAsia="宋体"/>
          <w:lang w:eastAsia="zh-CN"/>
        </w:rPr>
        <w:t>, “</w:t>
      </w:r>
      <w:r w:rsidR="00630FEF" w:rsidRPr="00630FEF">
        <w:rPr>
          <w:rFonts w:eastAsia="宋体"/>
          <w:lang w:eastAsia="zh-CN"/>
        </w:rPr>
        <w:t>New SID: Study on UE support of regionally-defined subsets of an NR band</w:t>
      </w:r>
      <w:r w:rsidR="00630FEF">
        <w:rPr>
          <w:rFonts w:eastAsia="宋体"/>
          <w:lang w:eastAsia="zh-CN"/>
        </w:rPr>
        <w:t xml:space="preserve">”, </w:t>
      </w:r>
      <w:r w:rsidR="00630FEF" w:rsidRPr="00630FEF">
        <w:rPr>
          <w:rFonts w:eastAsia="宋体"/>
          <w:lang w:eastAsia="zh-CN"/>
        </w:rPr>
        <w:t>Qualcomm Incorporated</w:t>
      </w:r>
    </w:p>
    <w:p w:rsidR="0095681A" w:rsidRDefault="0095681A" w:rsidP="00186C81">
      <w:pPr>
        <w:overflowPunct/>
        <w:autoSpaceDE/>
        <w:autoSpaceDN/>
        <w:adjustRightInd/>
        <w:textAlignment w:val="auto"/>
        <w:rPr>
          <w:rFonts w:eastAsia="宋体"/>
          <w:lang w:eastAsia="zh-CN"/>
        </w:rPr>
      </w:pPr>
      <w:r>
        <w:rPr>
          <w:rFonts w:eastAsia="宋体"/>
          <w:lang w:eastAsia="zh-CN"/>
        </w:rPr>
        <w:t xml:space="preserve">[2] </w:t>
      </w:r>
      <w:r w:rsidRPr="0095681A">
        <w:rPr>
          <w:rFonts w:eastAsia="宋体"/>
          <w:lang w:eastAsia="zh-CN"/>
        </w:rPr>
        <w:t>3GPP TR 38.893 V0.1.0</w:t>
      </w:r>
    </w:p>
    <w:p w:rsidR="00396FB2" w:rsidRDefault="00396FB2" w:rsidP="00186C81">
      <w:pPr>
        <w:overflowPunct/>
        <w:autoSpaceDE/>
        <w:autoSpaceDN/>
        <w:adjustRightInd/>
        <w:textAlignment w:val="auto"/>
        <w:rPr>
          <w:rFonts w:eastAsia="宋体"/>
          <w:lang w:eastAsia="zh-CN"/>
        </w:rPr>
      </w:pPr>
      <w:r>
        <w:rPr>
          <w:rFonts w:eastAsia="宋体"/>
          <w:lang w:eastAsia="zh-CN"/>
        </w:rPr>
        <w:t xml:space="preserve">[3] </w:t>
      </w:r>
      <w:r w:rsidRPr="00396FB2">
        <w:rPr>
          <w:rFonts w:eastAsia="宋体"/>
          <w:lang w:eastAsia="zh-CN"/>
        </w:rPr>
        <w:t>RP-222368</w:t>
      </w:r>
      <w:r>
        <w:rPr>
          <w:rFonts w:eastAsia="宋体"/>
          <w:lang w:eastAsia="zh-CN"/>
        </w:rPr>
        <w:t xml:space="preserve">, </w:t>
      </w:r>
      <w:r w:rsidRPr="00396FB2">
        <w:rPr>
          <w:rFonts w:eastAsia="宋体"/>
          <w:lang w:eastAsia="zh-CN"/>
        </w:rPr>
        <w:t>Generic solution for n77-like issues</w:t>
      </w:r>
      <w:r>
        <w:rPr>
          <w:rFonts w:eastAsia="宋体"/>
          <w:lang w:eastAsia="zh-CN"/>
        </w:rPr>
        <w:t xml:space="preserve">, </w:t>
      </w:r>
      <w:r w:rsidRPr="00396FB2">
        <w:rPr>
          <w:rFonts w:eastAsia="宋体"/>
          <w:lang w:eastAsia="zh-CN"/>
        </w:rPr>
        <w:t>Ericsson</w:t>
      </w:r>
    </w:p>
    <w:p w:rsidR="00A61988" w:rsidRDefault="00A61988" w:rsidP="00186C81">
      <w:pPr>
        <w:overflowPunct/>
        <w:autoSpaceDE/>
        <w:autoSpaceDN/>
        <w:adjustRightInd/>
        <w:textAlignment w:val="auto"/>
        <w:rPr>
          <w:rFonts w:eastAsia="宋体"/>
          <w:lang w:eastAsia="zh-CN"/>
        </w:rPr>
      </w:pPr>
      <w:r>
        <w:rPr>
          <w:rFonts w:eastAsia="宋体"/>
          <w:lang w:eastAsia="zh-CN"/>
        </w:rPr>
        <w:t xml:space="preserve">[4] </w:t>
      </w:r>
      <w:r w:rsidRPr="00A61988">
        <w:rPr>
          <w:rFonts w:eastAsia="宋体"/>
          <w:lang w:eastAsia="zh-CN"/>
        </w:rPr>
        <w:t>RP-222223</w:t>
      </w:r>
      <w:r>
        <w:rPr>
          <w:rFonts w:eastAsia="宋体"/>
          <w:lang w:eastAsia="zh-CN"/>
        </w:rPr>
        <w:t xml:space="preserve">, </w:t>
      </w:r>
      <w:r w:rsidRPr="00A61988">
        <w:rPr>
          <w:rFonts w:eastAsia="宋体"/>
          <w:lang w:eastAsia="zh-CN"/>
        </w:rPr>
        <w:t>TP for TR 38.893: Views on UE support of regionally-defined subsets of an NR band</w:t>
      </w:r>
      <w:r>
        <w:rPr>
          <w:rFonts w:eastAsia="宋体"/>
          <w:lang w:eastAsia="zh-CN"/>
        </w:rPr>
        <w:t xml:space="preserve">, </w:t>
      </w:r>
      <w:r w:rsidRPr="00A61988">
        <w:rPr>
          <w:rFonts w:eastAsia="宋体"/>
          <w:lang w:eastAsia="zh-CN"/>
        </w:rPr>
        <w:t>Qualcomm Incorporated</w:t>
      </w:r>
    </w:p>
    <w:p w:rsidR="002A4EF7" w:rsidRPr="002A4EF7" w:rsidRDefault="002A4EF7" w:rsidP="00186C81">
      <w:pPr>
        <w:overflowPunct/>
        <w:autoSpaceDE/>
        <w:autoSpaceDN/>
        <w:adjustRightInd/>
        <w:textAlignment w:val="auto"/>
        <w:rPr>
          <w:rFonts w:eastAsia="宋体"/>
          <w:lang w:eastAsia="zh-CN"/>
        </w:rPr>
      </w:pPr>
    </w:p>
    <w:p w:rsidR="00BD439B" w:rsidRPr="00B81F44" w:rsidRDefault="00BD439B" w:rsidP="0061247E">
      <w:pPr>
        <w:overflowPunct/>
        <w:autoSpaceDE/>
        <w:autoSpaceDN/>
        <w:adjustRightInd/>
        <w:textAlignment w:val="auto"/>
        <w:rPr>
          <w:rFonts w:eastAsia="宋体"/>
          <w:lang w:eastAsia="zh-CN"/>
        </w:rPr>
      </w:pPr>
    </w:p>
    <w:sectPr w:rsidR="00BD439B" w:rsidRPr="00B81F44"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0CD" w:rsidRDefault="00E310CD">
      <w:r>
        <w:separator/>
      </w:r>
    </w:p>
  </w:endnote>
  <w:endnote w:type="continuationSeparator" w:id="0">
    <w:p w:rsidR="00E310CD" w:rsidRDefault="00E3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0CD" w:rsidRDefault="00E310CD">
      <w:r>
        <w:separator/>
      </w:r>
    </w:p>
  </w:footnote>
  <w:footnote w:type="continuationSeparator" w:id="0">
    <w:p w:rsidR="00E310CD" w:rsidRDefault="00E310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 w:numId="26">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A2F"/>
    <w:rsid w:val="000116BD"/>
    <w:rsid w:val="00012217"/>
    <w:rsid w:val="000122DC"/>
    <w:rsid w:val="00012A63"/>
    <w:rsid w:val="00012AC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2984"/>
    <w:rsid w:val="000E3DDF"/>
    <w:rsid w:val="000E3E80"/>
    <w:rsid w:val="000E41EC"/>
    <w:rsid w:val="000E4890"/>
    <w:rsid w:val="000E4D55"/>
    <w:rsid w:val="000E4F05"/>
    <w:rsid w:val="000E5033"/>
    <w:rsid w:val="000E56F1"/>
    <w:rsid w:val="000E61C4"/>
    <w:rsid w:val="000E66B8"/>
    <w:rsid w:val="000E692C"/>
    <w:rsid w:val="000E70D8"/>
    <w:rsid w:val="000F0095"/>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4F1C"/>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9A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6C81"/>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3CC3"/>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67C0"/>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9B8"/>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498"/>
    <w:rsid w:val="002A3B31"/>
    <w:rsid w:val="002A3E86"/>
    <w:rsid w:val="002A49B6"/>
    <w:rsid w:val="002A4EF7"/>
    <w:rsid w:val="002A5F87"/>
    <w:rsid w:val="002A6AA0"/>
    <w:rsid w:val="002B1BFB"/>
    <w:rsid w:val="002B1F8F"/>
    <w:rsid w:val="002B2455"/>
    <w:rsid w:val="002B45AA"/>
    <w:rsid w:val="002B5B27"/>
    <w:rsid w:val="002B5DF7"/>
    <w:rsid w:val="002B6BCD"/>
    <w:rsid w:val="002B6E14"/>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372"/>
    <w:rsid w:val="002D146C"/>
    <w:rsid w:val="002D20F9"/>
    <w:rsid w:val="002D231A"/>
    <w:rsid w:val="002D39A1"/>
    <w:rsid w:val="002D4A67"/>
    <w:rsid w:val="002D4B4A"/>
    <w:rsid w:val="002D57DC"/>
    <w:rsid w:val="002D586C"/>
    <w:rsid w:val="002D5E3C"/>
    <w:rsid w:val="002D65C7"/>
    <w:rsid w:val="002D6908"/>
    <w:rsid w:val="002D6BDE"/>
    <w:rsid w:val="002D6F26"/>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91E"/>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816"/>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96FB2"/>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0E9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33C"/>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2E4B"/>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42D"/>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6D1C"/>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47D5"/>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2F6F"/>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A0"/>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17C77"/>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0FEF"/>
    <w:rsid w:val="00631117"/>
    <w:rsid w:val="00631263"/>
    <w:rsid w:val="00631C31"/>
    <w:rsid w:val="0063224E"/>
    <w:rsid w:val="00632E8A"/>
    <w:rsid w:val="00633C5B"/>
    <w:rsid w:val="00633CB5"/>
    <w:rsid w:val="00634B66"/>
    <w:rsid w:val="00635498"/>
    <w:rsid w:val="006358D6"/>
    <w:rsid w:val="006365C0"/>
    <w:rsid w:val="0063687F"/>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720"/>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4ED7"/>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DB"/>
    <w:rsid w:val="006A1830"/>
    <w:rsid w:val="006A3056"/>
    <w:rsid w:val="006A35BD"/>
    <w:rsid w:val="006A369C"/>
    <w:rsid w:val="006A3874"/>
    <w:rsid w:val="006A46A7"/>
    <w:rsid w:val="006A4A4E"/>
    <w:rsid w:val="006A5591"/>
    <w:rsid w:val="006A5C86"/>
    <w:rsid w:val="006A60DA"/>
    <w:rsid w:val="006A6297"/>
    <w:rsid w:val="006A72F6"/>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3CBA"/>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DD2"/>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979"/>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612"/>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21C"/>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B9F"/>
    <w:rsid w:val="007E3DB5"/>
    <w:rsid w:val="007E3ED4"/>
    <w:rsid w:val="007E3EE9"/>
    <w:rsid w:val="007E4517"/>
    <w:rsid w:val="007E45F1"/>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018F"/>
    <w:rsid w:val="00800BDB"/>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751D"/>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9D4"/>
    <w:rsid w:val="00837B00"/>
    <w:rsid w:val="00837D26"/>
    <w:rsid w:val="008401D6"/>
    <w:rsid w:val="00840364"/>
    <w:rsid w:val="008407FC"/>
    <w:rsid w:val="00841331"/>
    <w:rsid w:val="0084197B"/>
    <w:rsid w:val="00841DEF"/>
    <w:rsid w:val="00841E99"/>
    <w:rsid w:val="0084265B"/>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0E37"/>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81A"/>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418"/>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1988"/>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2FB"/>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0F0F"/>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4CD"/>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3E8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B94"/>
    <w:rsid w:val="00C85F84"/>
    <w:rsid w:val="00C862D2"/>
    <w:rsid w:val="00C87160"/>
    <w:rsid w:val="00C8740E"/>
    <w:rsid w:val="00C877A0"/>
    <w:rsid w:val="00C912E2"/>
    <w:rsid w:val="00C918DD"/>
    <w:rsid w:val="00C91928"/>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0E54"/>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22CA"/>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130"/>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0CD"/>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2FE"/>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054"/>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05"/>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3B4"/>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CD7"/>
    <w:rsid w:val="00FB1E83"/>
    <w:rsid w:val="00FB1ED4"/>
    <w:rsid w:val="00FB2358"/>
    <w:rsid w:val="00FB24FA"/>
    <w:rsid w:val="00FB3634"/>
    <w:rsid w:val="00FB3A2B"/>
    <w:rsid w:val="00FB3D86"/>
    <w:rsid w:val="00FB3DA2"/>
    <w:rsid w:val="00FB3F04"/>
    <w:rsid w:val="00FB59F1"/>
    <w:rsid w:val="00FB5B03"/>
    <w:rsid w:val="00FB5BD9"/>
    <w:rsid w:val="00FB6088"/>
    <w:rsid w:val="00FB60CA"/>
    <w:rsid w:val="00FB6185"/>
    <w:rsid w:val="00FB6A47"/>
    <w:rsid w:val="00FB7C28"/>
    <w:rsid w:val="00FB7F95"/>
    <w:rsid w:val="00FB7FB0"/>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79D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2A4EF7"/>
    <w:pPr>
      <w:keepLines/>
      <w:ind w:left="1702" w:hanging="1418"/>
    </w:pPr>
    <w:rPr>
      <w:lang w:eastAsia="ja-JP"/>
    </w:rPr>
  </w:style>
  <w:style w:type="character" w:customStyle="1" w:styleId="EXChar">
    <w:name w:val="EX Char"/>
    <w:link w:val="EX"/>
    <w:qFormat/>
    <w:locked/>
    <w:rsid w:val="002A4EF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7227920">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B967-0860-45BE-9FDA-843E5CF8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25129</TotalTime>
  <Pages>5</Pages>
  <Words>2721</Words>
  <Characters>15513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18198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378</cp:revision>
  <cp:lastPrinted>2010-01-07T02:23:00Z</cp:lastPrinted>
  <dcterms:created xsi:type="dcterms:W3CDTF">2021-02-10T02:54:00Z</dcterms:created>
  <dcterms:modified xsi:type="dcterms:W3CDTF">2022-12-04T14:29:00Z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(3)sZrDZmjXthXoYCsaU36xBriD2Rcr0FFimYSdNGI1XMmobZPA4pCgzhB7llyOLRPV8uW3k3mj
EWRS6YQEijDW+Wpp8pYCCeLAmHSIzYLaa9DOpnb3nCMQBNZXWBPDz7CDVZTsy5yheVLzqj7z
Is+eJk+yJSdW7DvptmWyAD5w21/1XJ7YdiZL38ftHrtmTeiLg6vmNVbAMxnggxL9VRVzexqq
ayP3vE1YRfuBOt+a/a</vt:lpwstr>
  </property>
  <property fmtid="{D5CDD505-2E9C-101B-9397-08002B2CF9AE}" pid="3" name="_2015_ms_pID_725343_00">
    <vt:lpwstr>_2015_ms_pID_725343</vt:lpwstr>
  </property>
  <property fmtid="{D5CDD505-2E9C-101B-9397-08002B2CF9AE}" pid="4" name="_2015_ms_pID_7253431">
    <vt:lpwstr>6MtvsYs+dP0pjVKR3DDJKyDISIN2Ow+t3NWDoWTGdzbAXQjx1JFOYg
mnPLaDO2ythM7Fwca/e+Mwb6KcrAXzubQdwx78CK6MAp01/ZUrUqgt4TSxiU9v0/qKgvjLAB
JucncZE1fPKH5/vNuHdw3PTAjXMACmCLBmRV7vc8EfwNo6lljtDVGjJLwF+wfIxgHbXgh81Y
b8hTDbnQn/MHhGhCHyMTXK6Gi5imsbZZpxvE</vt:lpwstr>
  </property>
  <property fmtid="{D5CDD505-2E9C-101B-9397-08002B2CF9AE}" pid="5" name="_2015_ms_pID_7253431_00">
    <vt:lpwstr>_2015_ms_pID_7253431</vt:lpwstr>
  </property>
  <property fmtid="{D5CDD505-2E9C-101B-9397-08002B2CF9AE}" pid="6" name="_2015_ms_pID_7253432">
    <vt:lpwstr>NGj0OLD2+dnODyQF6Tu/uJ/RWIyguhHB5h6L
dxvuZRU7LgtYXP4T2JlguH7DI6hiZ+S9kQGW3ofEL3vt8UwMpxU=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